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D2F" w:rsidRPr="00940241" w:rsidRDefault="00162071" w:rsidP="00B22D2F">
      <w:pPr>
        <w:jc w:val="center"/>
        <w:rPr>
          <w:b/>
          <w:lang w:val="ka-GE"/>
        </w:rPr>
      </w:pPr>
      <w:r w:rsidRPr="00940241">
        <w:rPr>
          <w:b/>
          <w:lang w:val="ka-GE"/>
        </w:rPr>
        <w:t>დაწესებულება, რომელ</w:t>
      </w:r>
      <w:r w:rsidR="00873C3F">
        <w:rPr>
          <w:b/>
          <w:lang w:val="ka-GE"/>
        </w:rPr>
        <w:t>სა</w:t>
      </w:r>
      <w:r w:rsidRPr="00940241">
        <w:rPr>
          <w:b/>
          <w:lang w:val="ka-GE"/>
        </w:rPr>
        <w:t xml:space="preserve">ც მთავრობის </w:t>
      </w:r>
      <w:r w:rsidR="00B22D2F" w:rsidRPr="00940241">
        <w:rPr>
          <w:b/>
          <w:lang w:val="ka-GE"/>
        </w:rPr>
        <w:t xml:space="preserve">184 დადგენილების შესაბამისად </w:t>
      </w:r>
      <w:r w:rsidR="00873C3F">
        <w:rPr>
          <w:b/>
          <w:lang w:val="ka-GE"/>
        </w:rPr>
        <w:t>დაევალა ცხელების მქონე პაციენტების ტრიაჟი</w:t>
      </w:r>
    </w:p>
    <w:p w:rsidR="00947286" w:rsidRPr="00940241" w:rsidRDefault="00B22D2F" w:rsidP="00B22D2F">
      <w:pPr>
        <w:jc w:val="center"/>
        <w:rPr>
          <w:b/>
          <w:lang w:val="ka-GE"/>
        </w:rPr>
      </w:pPr>
      <w:r w:rsidRPr="00940241">
        <w:rPr>
          <w:b/>
          <w:lang w:val="ka-GE"/>
        </w:rPr>
        <w:t>(ე.წ. ,,</w:t>
      </w:r>
      <w:r w:rsidR="00625D60">
        <w:rPr>
          <w:b/>
          <w:lang w:val="ka-GE"/>
        </w:rPr>
        <w:t>ცხელების</w:t>
      </w:r>
      <w:r w:rsidRPr="00940241">
        <w:rPr>
          <w:b/>
          <w:lang w:val="ka-GE"/>
        </w:rPr>
        <w:t xml:space="preserve"> </w:t>
      </w:r>
      <w:r w:rsidR="00873C3F">
        <w:rPr>
          <w:b/>
          <w:lang w:val="ka-GE"/>
        </w:rPr>
        <w:t>ზონა</w:t>
      </w:r>
      <w:r w:rsidRPr="00940241">
        <w:rPr>
          <w:b/>
          <w:lang w:val="ka-GE"/>
        </w:rPr>
        <w:t>“)</w:t>
      </w:r>
    </w:p>
    <w:p w:rsidR="00B22D2F" w:rsidRPr="00FF032B" w:rsidRDefault="00B22D2F" w:rsidP="00B22D2F">
      <w:pPr>
        <w:jc w:val="center"/>
        <w:rPr>
          <w:lang w:val="ka-GE"/>
        </w:rPr>
      </w:pPr>
    </w:p>
    <w:p w:rsidR="00B22D2F" w:rsidRPr="00FF032B" w:rsidRDefault="007E7B00" w:rsidP="00B22D2F">
      <w:pPr>
        <w:jc w:val="both"/>
        <w:rPr>
          <w:b/>
          <w:u w:val="single"/>
          <w:lang w:val="ka-GE"/>
        </w:rPr>
      </w:pPr>
      <w:r w:rsidRPr="00FF032B">
        <w:rPr>
          <w:b/>
          <w:u w:val="single"/>
          <w:lang w:val="ka-GE"/>
        </w:rPr>
        <w:t>ვალდებულებები</w:t>
      </w:r>
    </w:p>
    <w:p w:rsidR="007E7B00" w:rsidRPr="00FF032B" w:rsidRDefault="007E7B00" w:rsidP="00B22D2F">
      <w:pPr>
        <w:jc w:val="both"/>
        <w:rPr>
          <w:lang w:val="ka-GE"/>
        </w:rPr>
      </w:pPr>
    </w:p>
    <w:p w:rsidR="007E7B00" w:rsidRDefault="00873C3F" w:rsidP="00873C3F">
      <w:pPr>
        <w:spacing w:after="0"/>
        <w:contextualSpacing/>
        <w:jc w:val="both"/>
        <w:rPr>
          <w:rFonts w:cs="Sylfaen"/>
          <w:lang w:val="ka-GE"/>
        </w:rPr>
      </w:pPr>
      <w:r w:rsidRPr="000B15AF">
        <w:rPr>
          <w:rFonts w:cs="Sylfaen"/>
          <w:lang w:val="ka-GE"/>
        </w:rPr>
        <w:t>ქვეყნის მასშტაბით ნებისმიერი სტაციონარული დაწესებულება ვალდებულია უზრუნველყოს</w:t>
      </w:r>
      <w:r>
        <w:rPr>
          <w:rFonts w:cs="Sylfaen"/>
          <w:lang w:val="ka-GE"/>
        </w:rPr>
        <w:t>:</w:t>
      </w:r>
    </w:p>
    <w:p w:rsidR="00873C3F" w:rsidRPr="00FF032B" w:rsidRDefault="00873C3F" w:rsidP="00873C3F">
      <w:pPr>
        <w:spacing w:after="0"/>
        <w:contextualSpacing/>
        <w:jc w:val="both"/>
        <w:rPr>
          <w:lang w:val="ka-GE"/>
        </w:rPr>
      </w:pPr>
    </w:p>
    <w:p w:rsidR="00247ADA" w:rsidRPr="00247ADA" w:rsidRDefault="00F516B7" w:rsidP="00247ADA">
      <w:pPr>
        <w:pStyle w:val="ListParagraph"/>
        <w:numPr>
          <w:ilvl w:val="0"/>
          <w:numId w:val="4"/>
        </w:numPr>
        <w:jc w:val="both"/>
        <w:rPr>
          <w:b/>
          <w:lang w:val="ka-GE"/>
        </w:rPr>
      </w:pPr>
      <w:r w:rsidRPr="00873C3F">
        <w:rPr>
          <w:rFonts w:cs="Sylfaen"/>
          <w:b/>
          <w:lang w:val="ka-GE"/>
        </w:rPr>
        <w:t>ცხელების მქონე პაციენტების</w:t>
      </w:r>
      <w:r w:rsidR="00CA269B" w:rsidRPr="00873C3F">
        <w:rPr>
          <w:rFonts w:cs="Sylfaen"/>
          <w:b/>
          <w:lang w:val="ka-GE"/>
        </w:rPr>
        <w:t xml:space="preserve"> (</w:t>
      </w:r>
      <w:r w:rsidR="00FA45A5" w:rsidRPr="00873C3F">
        <w:rPr>
          <w:rFonts w:cs="Sylfaen"/>
          <w:b/>
          <w:lang w:val="ka-GE"/>
        </w:rPr>
        <w:t xml:space="preserve">მათ შორის, </w:t>
      </w:r>
      <w:r w:rsidR="00873C3F" w:rsidRPr="00873C3F">
        <w:rPr>
          <w:rFonts w:cs="Sylfaen"/>
          <w:b/>
          <w:lang w:val="ka-GE"/>
        </w:rPr>
        <w:t>სხვა სომატური პრობლემების მქონე</w:t>
      </w:r>
      <w:r w:rsidR="00CA269B" w:rsidRPr="00873C3F">
        <w:rPr>
          <w:rFonts w:cs="Sylfaen"/>
          <w:lang w:val="ka-GE"/>
        </w:rPr>
        <w:t xml:space="preserve">) </w:t>
      </w:r>
      <w:r w:rsidRPr="00873C3F">
        <w:rPr>
          <w:rFonts w:cs="Sylfaen"/>
          <w:b/>
          <w:lang w:val="ka-GE"/>
        </w:rPr>
        <w:t>მიღება</w:t>
      </w:r>
      <w:r w:rsidR="00873C3F" w:rsidRPr="00873C3F">
        <w:rPr>
          <w:rFonts w:cs="Sylfaen"/>
          <w:b/>
          <w:lang w:val="ka-GE"/>
        </w:rPr>
        <w:t xml:space="preserve">, საწყისი ტრიაჟი და სრულად მომსახურება საჭიროების შესაბამისად, იზოლირებულ გარემოში, </w:t>
      </w:r>
      <w:r w:rsidR="00873C3F" w:rsidRPr="00873C3F">
        <w:rPr>
          <w:rFonts w:cs="Sylfaen"/>
          <w:lang w:val="ka-GE"/>
        </w:rPr>
        <w:t xml:space="preserve">სამედიცინო პერსონალის მიერ </w:t>
      </w:r>
      <w:r w:rsidR="00247ADA">
        <w:rPr>
          <w:rFonts w:eastAsia="Times New Roman" w:cs="Sylfaen"/>
          <w:lang w:val="ka-GE"/>
        </w:rPr>
        <w:t>ინფექციების</w:t>
      </w:r>
      <w:r w:rsidR="00247ADA">
        <w:rPr>
          <w:rFonts w:ascii="Times New Roman" w:eastAsia="Times New Roman" w:hAnsi="Times New Roman" w:cs="Times New Roman"/>
          <w:lang w:val="ka-GE"/>
        </w:rPr>
        <w:t xml:space="preserve"> </w:t>
      </w:r>
      <w:r w:rsidR="00247ADA">
        <w:rPr>
          <w:rFonts w:eastAsia="Times New Roman" w:cs="Sylfaen"/>
          <w:lang w:val="ka-GE"/>
        </w:rPr>
        <w:t>პრევენციისა</w:t>
      </w:r>
      <w:r w:rsidR="00247ADA">
        <w:rPr>
          <w:rFonts w:ascii="Times New Roman" w:eastAsia="Times New Roman" w:hAnsi="Times New Roman" w:cs="Times New Roman"/>
          <w:lang w:val="ka-GE"/>
        </w:rPr>
        <w:t xml:space="preserve"> </w:t>
      </w:r>
      <w:r w:rsidR="00247ADA">
        <w:rPr>
          <w:rFonts w:eastAsia="Times New Roman" w:cs="Sylfaen"/>
          <w:lang w:val="ka-GE"/>
        </w:rPr>
        <w:t>და</w:t>
      </w:r>
      <w:r w:rsidR="00247ADA">
        <w:rPr>
          <w:rFonts w:ascii="Times New Roman" w:eastAsia="Times New Roman" w:hAnsi="Times New Roman" w:cs="Times New Roman"/>
          <w:lang w:val="ka-GE"/>
        </w:rPr>
        <w:t xml:space="preserve"> </w:t>
      </w:r>
      <w:r w:rsidR="00247ADA">
        <w:rPr>
          <w:rFonts w:eastAsia="Times New Roman" w:cs="Sylfaen"/>
          <w:lang w:val="ka-GE"/>
        </w:rPr>
        <w:t>კონტროლის</w:t>
      </w:r>
      <w:r w:rsidR="00247ADA">
        <w:rPr>
          <w:rFonts w:ascii="Times New Roman" w:eastAsia="Times New Roman" w:hAnsi="Times New Roman" w:cs="Times New Roman"/>
          <w:lang w:val="ka-GE"/>
        </w:rPr>
        <w:t xml:space="preserve"> </w:t>
      </w:r>
      <w:r w:rsidR="00247ADA">
        <w:rPr>
          <w:rFonts w:eastAsia="Times New Roman" w:cs="Sylfaen"/>
          <w:lang w:val="ka-GE"/>
        </w:rPr>
        <w:t>ღონისძიებების</w:t>
      </w:r>
      <w:r w:rsidR="00247ADA">
        <w:rPr>
          <w:rFonts w:ascii="Times New Roman" w:eastAsia="Times New Roman" w:hAnsi="Times New Roman" w:cs="Times New Roman"/>
          <w:lang w:val="ka-GE"/>
        </w:rPr>
        <w:t xml:space="preserve"> </w:t>
      </w:r>
      <w:r w:rsidR="00247ADA">
        <w:rPr>
          <w:rFonts w:eastAsia="Times New Roman" w:cs="Sylfaen"/>
          <w:lang w:val="ka-GE"/>
        </w:rPr>
        <w:t>მკაცრად</w:t>
      </w:r>
      <w:r w:rsidR="00247ADA">
        <w:rPr>
          <w:rFonts w:ascii="Times New Roman" w:eastAsia="Times New Roman" w:hAnsi="Times New Roman" w:cs="Times New Roman"/>
          <w:lang w:val="ka-GE"/>
        </w:rPr>
        <w:t xml:space="preserve"> </w:t>
      </w:r>
      <w:r w:rsidR="00247ADA">
        <w:rPr>
          <w:rFonts w:eastAsia="Times New Roman" w:cs="Sylfaen"/>
          <w:lang w:val="ka-GE"/>
        </w:rPr>
        <w:t>დაცვით</w:t>
      </w:r>
      <w:r w:rsidR="00247ADA">
        <w:rPr>
          <w:rFonts w:ascii="Times New Roman" w:eastAsia="Times New Roman" w:hAnsi="Times New Roman" w:cs="Times New Roman"/>
          <w:lang w:val="ka-GE"/>
        </w:rPr>
        <w:t>;</w:t>
      </w:r>
    </w:p>
    <w:p w:rsidR="00247ADA" w:rsidRPr="00247ADA" w:rsidRDefault="00247ADA" w:rsidP="00247ADA">
      <w:pPr>
        <w:pStyle w:val="ListParagraph"/>
        <w:ind w:left="360"/>
        <w:jc w:val="both"/>
        <w:rPr>
          <w:b/>
          <w:lang w:val="ka-GE"/>
        </w:rPr>
      </w:pPr>
    </w:p>
    <w:p w:rsidR="00B92AF5" w:rsidRPr="00247ADA" w:rsidRDefault="00873C3F" w:rsidP="00247ADA">
      <w:pPr>
        <w:pStyle w:val="ListParagraph"/>
        <w:numPr>
          <w:ilvl w:val="0"/>
          <w:numId w:val="4"/>
        </w:numPr>
        <w:jc w:val="both"/>
        <w:rPr>
          <w:b/>
          <w:lang w:val="ka-GE"/>
        </w:rPr>
      </w:pPr>
      <w:r w:rsidRPr="00247ADA">
        <w:rPr>
          <w:rFonts w:cs="Sylfaen"/>
          <w:b/>
          <w:lang w:val="ka-GE"/>
        </w:rPr>
        <w:t>მიღებულ</w:t>
      </w:r>
      <w:r w:rsidR="00ED79DD" w:rsidRPr="00247ADA">
        <w:rPr>
          <w:rFonts w:cs="Sylfaen"/>
          <w:b/>
          <w:lang w:val="ka-GE"/>
        </w:rPr>
        <w:t xml:space="preserve"> პაციენტებს </w:t>
      </w:r>
      <w:r w:rsidRPr="00247ADA">
        <w:rPr>
          <w:rFonts w:cs="Sylfaen"/>
          <w:b/>
          <w:lang w:val="ka-GE"/>
        </w:rPr>
        <w:t>შორის შესაბამისი კლინიკური ნიშნების მქონე პირების (კერძოდ, ყველა ის პირი ვინც შემ</w:t>
      </w:r>
      <w:r w:rsidR="006B031A" w:rsidRPr="00247ADA">
        <w:rPr>
          <w:rFonts w:cs="Sylfaen"/>
          <w:b/>
          <w:lang w:val="ka-GE"/>
        </w:rPr>
        <w:t>თ</w:t>
      </w:r>
      <w:r w:rsidRPr="00247ADA">
        <w:rPr>
          <w:rFonts w:cs="Sylfaen"/>
          <w:b/>
          <w:lang w:val="ka-GE"/>
        </w:rPr>
        <w:t xml:space="preserve">ხვევის განმარტების კრიტერიუმს აკმაყოფილებს, ჰოსპიტალიზებული პაციენტები უცნობი ეტიოლოგიის პნევმონიის დიაგნოზით, ან ონლაინ-კლინიკის პაციენტები, </w:t>
      </w:r>
      <w:r w:rsidRPr="00247ADA">
        <w:rPr>
          <w:rFonts w:cstheme="minorHAnsi"/>
          <w:b/>
          <w:lang w:val="ka-GE"/>
        </w:rPr>
        <w:t xml:space="preserve">რომლებსაც აღენიშნებათ  COVID-19 ინფექციისათვის დამახასიათებელი რესპირატორული სიმპტომები და  ცხელება) </w:t>
      </w:r>
      <w:r w:rsidR="00ED79DD" w:rsidRPr="00247ADA">
        <w:rPr>
          <w:rFonts w:cs="Sylfaen"/>
          <w:b/>
          <w:lang w:val="ka-GE"/>
        </w:rPr>
        <w:t>ტესტირება შემდეგი სქემით</w:t>
      </w:r>
      <w:r w:rsidR="00B92AF5" w:rsidRPr="00247ADA">
        <w:rPr>
          <w:rFonts w:cs="Sylfaen"/>
          <w:b/>
          <w:lang w:val="ka-GE"/>
        </w:rPr>
        <w:t xml:space="preserve"> (N01-144/ო ბრძანების გათვალისწინებით):</w:t>
      </w:r>
    </w:p>
    <w:p w:rsidR="00E11BDD" w:rsidRDefault="00E11BDD" w:rsidP="00FF032B">
      <w:pPr>
        <w:pStyle w:val="ListParagraph"/>
        <w:ind w:left="360"/>
        <w:rPr>
          <w:lang w:val="ka-GE"/>
        </w:rPr>
      </w:pPr>
    </w:p>
    <w:p w:rsidR="00B92AF5" w:rsidRPr="006B031A" w:rsidRDefault="00B92AF5" w:rsidP="00B92AF5">
      <w:pPr>
        <w:pStyle w:val="ListParagraph"/>
        <w:ind w:left="360" w:firstLine="360"/>
        <w:jc w:val="both"/>
        <w:rPr>
          <w:rFonts w:cstheme="minorHAnsi"/>
          <w:b/>
          <w:lang w:val="ka-GE"/>
        </w:rPr>
      </w:pPr>
      <w:r>
        <w:rPr>
          <w:b/>
          <w:lang w:val="ka-GE"/>
        </w:rPr>
        <w:t>ა</w:t>
      </w:r>
      <w:r w:rsidRPr="006B031A">
        <w:rPr>
          <w:b/>
          <w:lang w:val="ka-GE"/>
        </w:rPr>
        <w:t xml:space="preserve">) </w:t>
      </w:r>
      <w:r w:rsidRPr="006B031A">
        <w:rPr>
          <w:rFonts w:cstheme="minorHAnsi"/>
          <w:b/>
          <w:lang w:val="ka-GE"/>
        </w:rPr>
        <w:t>სწრაფი მარტივი მეთოდით ერთდროულად ანტისხეულებისა და ანტიგენის განმსაზღვრელი ტესტებით:</w:t>
      </w:r>
    </w:p>
    <w:p w:rsidR="00B92AF5" w:rsidRPr="006B031A" w:rsidRDefault="00B92AF5" w:rsidP="00B92AF5">
      <w:pPr>
        <w:pStyle w:val="ListParagraph"/>
        <w:ind w:left="360"/>
        <w:jc w:val="both"/>
        <w:rPr>
          <w:lang w:val="ka-GE"/>
        </w:rPr>
      </w:pPr>
      <w:r w:rsidRPr="006B031A">
        <w:rPr>
          <w:lang w:val="ka-GE"/>
        </w:rPr>
        <w:tab/>
      </w:r>
      <w:r w:rsidR="0021412F">
        <w:rPr>
          <w:lang w:val="ka-GE"/>
        </w:rPr>
        <w:t>ა</w:t>
      </w:r>
      <w:r w:rsidRPr="006B031A">
        <w:rPr>
          <w:lang w:val="ka-GE"/>
        </w:rPr>
        <w:t>.ა) სწრაფი ტესტირებით დადებითი პასუხის მიღების შემთხვევაში, განმეორებით ცხვირ-ხახის ნაცხის პჯრ კვლევა ,,ა“ ქვეპუნქტის შესაბამისად;</w:t>
      </w:r>
    </w:p>
    <w:p w:rsidR="0021412F" w:rsidRDefault="00B92AF5" w:rsidP="0021412F">
      <w:pPr>
        <w:pStyle w:val="ListParagraph"/>
        <w:ind w:left="360"/>
        <w:jc w:val="both"/>
        <w:rPr>
          <w:lang w:val="ka-GE"/>
        </w:rPr>
      </w:pPr>
      <w:r w:rsidRPr="006B031A">
        <w:rPr>
          <w:lang w:val="ka-GE"/>
        </w:rPr>
        <w:tab/>
      </w:r>
      <w:r w:rsidR="0021412F">
        <w:rPr>
          <w:lang w:val="ka-GE"/>
        </w:rPr>
        <w:t>ა</w:t>
      </w:r>
      <w:r w:rsidRPr="006B031A">
        <w:rPr>
          <w:lang w:val="ka-GE"/>
        </w:rPr>
        <w:t>.ბ) სწრაფი ტესტირებით უარყოფითი პასუხის შემთხვევაში, პაციენტის კლინიკური ანამნეზის გათვალისწინებით, სწრაფი ტესტირების ჩატარება ანტისხეულებზე.</w:t>
      </w:r>
    </w:p>
    <w:p w:rsidR="0021412F" w:rsidRPr="0021412F" w:rsidRDefault="0021412F" w:rsidP="0021412F">
      <w:pPr>
        <w:pStyle w:val="ListParagraph"/>
        <w:ind w:left="360" w:firstLine="360"/>
        <w:jc w:val="both"/>
        <w:rPr>
          <w:lang w:val="ka-GE"/>
        </w:rPr>
      </w:pPr>
      <w:r>
        <w:rPr>
          <w:lang w:val="ka-GE"/>
        </w:rPr>
        <w:t>ა</w:t>
      </w:r>
      <w:r w:rsidRPr="0021412F">
        <w:rPr>
          <w:lang w:val="ka-GE"/>
        </w:rPr>
        <w:t>.გ) ნიმუშის აღებიდან 24 სთ-ის განმავლობაში შესაბამისი ინფორმაციის ელექტრონულად დარეგისტრირება ,,COVID-19-ზე ტესტირების ელექტრონულ მოდულში“, N01-26/ნ ბრძანების შესაბამისად;</w:t>
      </w:r>
    </w:p>
    <w:p w:rsidR="00B92AF5" w:rsidRDefault="00B92AF5" w:rsidP="006B031A">
      <w:pPr>
        <w:pStyle w:val="ListParagraph"/>
        <w:ind w:firstLine="360"/>
        <w:rPr>
          <w:b/>
          <w:lang w:val="ka-GE"/>
        </w:rPr>
      </w:pPr>
    </w:p>
    <w:p w:rsidR="00B92AF5" w:rsidRDefault="00B92AF5" w:rsidP="006B031A">
      <w:pPr>
        <w:pStyle w:val="ListParagraph"/>
        <w:ind w:firstLine="360"/>
        <w:rPr>
          <w:b/>
          <w:lang w:val="ka-GE"/>
        </w:rPr>
      </w:pPr>
    </w:p>
    <w:p w:rsidR="00B92AF5" w:rsidRDefault="00B92AF5" w:rsidP="00B92AF5">
      <w:pPr>
        <w:pStyle w:val="ListParagraph"/>
        <w:ind w:firstLine="360"/>
        <w:jc w:val="both"/>
        <w:rPr>
          <w:b/>
          <w:lang w:val="ka-GE"/>
        </w:rPr>
      </w:pPr>
      <w:r>
        <w:rPr>
          <w:b/>
          <w:lang w:val="ka-GE"/>
        </w:rPr>
        <w:t xml:space="preserve">ან, შესაბამისი დატრენინგებული პერსონალის არსებობისა და დაავადებატა კონტროლის ცენტრთან შეთანხმებით, </w:t>
      </w:r>
      <w:r w:rsidR="0021412F">
        <w:rPr>
          <w:b/>
          <w:lang w:val="ka-GE"/>
        </w:rPr>
        <w:t>წინასწარ შერჩეულ</w:t>
      </w:r>
      <w:r>
        <w:rPr>
          <w:b/>
          <w:lang w:val="ka-GE"/>
        </w:rPr>
        <w:t xml:space="preserve"> პჯრ მიმწოდებელ ლაბორატორიებთან მიმაგრების შემთხვევაში:</w:t>
      </w:r>
    </w:p>
    <w:p w:rsidR="00B92AF5" w:rsidRPr="00B92AF5" w:rsidRDefault="00B92AF5" w:rsidP="00B92AF5">
      <w:pPr>
        <w:pStyle w:val="ListParagraph"/>
        <w:ind w:firstLine="360"/>
        <w:rPr>
          <w:b/>
          <w:lang w:val="ka-GE"/>
        </w:rPr>
      </w:pPr>
    </w:p>
    <w:p w:rsidR="006B031A" w:rsidRPr="006B031A" w:rsidRDefault="00B92AF5" w:rsidP="006B031A">
      <w:pPr>
        <w:pStyle w:val="ListParagraph"/>
        <w:ind w:firstLine="360"/>
        <w:rPr>
          <w:b/>
          <w:lang w:val="ka-GE"/>
        </w:rPr>
      </w:pPr>
      <w:r>
        <w:rPr>
          <w:b/>
          <w:lang w:val="ka-GE"/>
        </w:rPr>
        <w:t>ბ</w:t>
      </w:r>
      <w:r w:rsidR="006B031A" w:rsidRPr="006B031A">
        <w:rPr>
          <w:b/>
          <w:lang w:val="ka-GE"/>
        </w:rPr>
        <w:t xml:space="preserve">) ცხვირ-ხახის </w:t>
      </w:r>
      <w:r w:rsidR="006B031A">
        <w:rPr>
          <w:b/>
          <w:lang w:val="ka-GE"/>
        </w:rPr>
        <w:t xml:space="preserve">ნაცხის </w:t>
      </w:r>
      <w:r w:rsidR="006B031A" w:rsidRPr="006B031A">
        <w:rPr>
          <w:b/>
          <w:lang w:val="ka-GE"/>
        </w:rPr>
        <w:t>პჯრ კვლევით:</w:t>
      </w:r>
    </w:p>
    <w:p w:rsidR="006B031A" w:rsidRPr="00FF032B" w:rsidRDefault="006B031A" w:rsidP="00FF032B">
      <w:pPr>
        <w:pStyle w:val="ListParagraph"/>
        <w:ind w:left="360"/>
        <w:rPr>
          <w:lang w:val="ka-GE"/>
        </w:rPr>
      </w:pPr>
    </w:p>
    <w:p w:rsidR="0021412F" w:rsidRDefault="0021412F" w:rsidP="0021412F">
      <w:pPr>
        <w:ind w:firstLine="720"/>
        <w:jc w:val="both"/>
        <w:rPr>
          <w:rFonts w:cs="Sylfaen"/>
          <w:noProof/>
          <w:lang w:val="ka-GE"/>
        </w:rPr>
      </w:pPr>
      <w:r>
        <w:rPr>
          <w:rFonts w:cs="Sylfaen"/>
          <w:lang w:val="ka-GE"/>
        </w:rPr>
        <w:t>ბ.</w:t>
      </w:r>
      <w:r w:rsidRPr="00FF032B">
        <w:rPr>
          <w:rFonts w:cs="Sylfaen"/>
          <w:lang w:val="ka-GE"/>
        </w:rPr>
        <w:t>ა) შესაბამისი დატრენინგებული პერსონალის მიერ ცხვირ-ხახის ნაცხის აღება</w:t>
      </w:r>
      <w:r>
        <w:rPr>
          <w:rFonts w:cs="Sylfaen"/>
          <w:lang w:val="ka-GE"/>
        </w:rPr>
        <w:t xml:space="preserve">, </w:t>
      </w:r>
      <w:r w:rsidRPr="00FF032B">
        <w:rPr>
          <w:rFonts w:cs="Sylfaen"/>
          <w:lang w:val="ka-GE"/>
        </w:rPr>
        <w:t xml:space="preserve">შენახვა და ტრანსპორტირება </w:t>
      </w:r>
      <w:r>
        <w:rPr>
          <w:rFonts w:cs="Sylfaen"/>
          <w:lang w:val="ka-GE"/>
        </w:rPr>
        <w:t xml:space="preserve">(06-32/ო ბრძანების შესაბამისად) წინასწარ შერჩეულ პჯრ ლაბორატორიასთან შეთანხმებით, რომელიც უზრუნველყოფს კლინიკას </w:t>
      </w:r>
      <w:r w:rsidRPr="00FF032B">
        <w:rPr>
          <w:rFonts w:cs="Sylfaen"/>
          <w:lang w:val="ka-GE"/>
        </w:rPr>
        <w:t xml:space="preserve">ლ. საყვარელიძის </w:t>
      </w:r>
      <w:r w:rsidRPr="00FF032B">
        <w:rPr>
          <w:rFonts w:cs="Sylfaen"/>
          <w:lang w:val="ka-GE"/>
        </w:rPr>
        <w:lastRenderedPageBreak/>
        <w:t xml:space="preserve">სახელობის დაავადებათა კონტროლისა და საზოგადოებრივი ჯანმრთელობის ეროვნული </w:t>
      </w:r>
      <w:r w:rsidRPr="00FF032B">
        <w:rPr>
          <w:rFonts w:cs="Sylfaen"/>
          <w:noProof/>
          <w:lang w:val="ka-GE"/>
        </w:rPr>
        <w:t xml:space="preserve">ცენტრის მიერ გადაცემული </w:t>
      </w:r>
      <w:r>
        <w:rPr>
          <w:rFonts w:cs="Sylfaen"/>
          <w:noProof/>
          <w:lang w:val="ka-GE"/>
        </w:rPr>
        <w:t xml:space="preserve">ნიმუშის ასაღები </w:t>
      </w:r>
      <w:r w:rsidRPr="00FF032B">
        <w:rPr>
          <w:rFonts w:cs="Sylfaen"/>
          <w:noProof/>
          <w:lang w:val="ka-GE"/>
        </w:rPr>
        <w:t>ს</w:t>
      </w:r>
      <w:r>
        <w:rPr>
          <w:rFonts w:cs="Sylfaen"/>
          <w:noProof/>
          <w:lang w:val="ka-GE"/>
        </w:rPr>
        <w:t>ახარჯი</w:t>
      </w:r>
      <w:r w:rsidRPr="00FF032B">
        <w:rPr>
          <w:rFonts w:cs="Sylfaen"/>
          <w:noProof/>
          <w:lang w:val="ka-GE"/>
        </w:rPr>
        <w:t xml:space="preserve"> მასალი</w:t>
      </w:r>
      <w:r>
        <w:rPr>
          <w:rFonts w:cs="Sylfaen"/>
          <w:noProof/>
          <w:lang w:val="ka-GE"/>
        </w:rPr>
        <w:t>თ.</w:t>
      </w:r>
    </w:p>
    <w:p w:rsidR="0021412F" w:rsidRDefault="0021412F" w:rsidP="0021412F">
      <w:pPr>
        <w:ind w:firstLine="720"/>
        <w:jc w:val="both"/>
        <w:rPr>
          <w:rFonts w:cs="Sylfaen"/>
          <w:noProof/>
          <w:lang w:val="ka-GE"/>
        </w:rPr>
      </w:pPr>
      <w:r>
        <w:rPr>
          <w:rFonts w:cs="Sylfaen"/>
          <w:noProof/>
          <w:lang w:val="ka-GE"/>
        </w:rPr>
        <w:t>ბ</w:t>
      </w:r>
      <w:r w:rsidRPr="00CC5703">
        <w:rPr>
          <w:rFonts w:cs="Sylfaen"/>
          <w:lang w:val="ka-GE"/>
        </w:rPr>
        <w:t>.ბ)საკვლევი ნიმუშების ტრანსპორტირება შესაბამის ლაბორატორიებში დღეში ორჯერ</w:t>
      </w:r>
      <w:r w:rsidRPr="00CC5703">
        <w:rPr>
          <w:lang w:val="ka-GE"/>
        </w:rPr>
        <w:t xml:space="preserve"> (11:00სთ-მდე და 17:00სთ-მდე)</w:t>
      </w:r>
      <w:r>
        <w:rPr>
          <w:lang w:val="ka-GE"/>
        </w:rPr>
        <w:t xml:space="preserve"> ელექტრონული ბაზიდან ამობეჭდილი ფორმის თანხლებით.</w:t>
      </w:r>
    </w:p>
    <w:p w:rsidR="0021412F" w:rsidRDefault="0021412F" w:rsidP="0021412F">
      <w:pPr>
        <w:ind w:firstLine="720"/>
        <w:jc w:val="both"/>
        <w:rPr>
          <w:rFonts w:cs="Sylfaen"/>
          <w:noProof/>
          <w:lang w:val="ka-GE"/>
        </w:rPr>
      </w:pPr>
      <w:r>
        <w:rPr>
          <w:rFonts w:cs="Sylfaen"/>
          <w:lang w:val="ka-GE"/>
        </w:rPr>
        <w:t>ბ</w:t>
      </w:r>
      <w:r w:rsidRPr="00CC5703">
        <w:rPr>
          <w:rFonts w:cs="Sylfaen"/>
          <w:lang w:val="ka-GE"/>
        </w:rPr>
        <w:t xml:space="preserve">.გ) </w:t>
      </w:r>
      <w:r>
        <w:rPr>
          <w:rFonts w:cs="Sylfaen"/>
          <w:lang w:val="ka-GE"/>
        </w:rPr>
        <w:t xml:space="preserve">პჯრ კვლევისათვის </w:t>
      </w:r>
      <w:r w:rsidRPr="00CC5703">
        <w:rPr>
          <w:rFonts w:cs="Sylfaen"/>
          <w:lang w:val="ka-GE"/>
        </w:rPr>
        <w:t>ნიმუშის აღებ</w:t>
      </w:r>
      <w:r>
        <w:rPr>
          <w:rFonts w:cs="Sylfaen"/>
          <w:lang w:val="ka-GE"/>
        </w:rPr>
        <w:t>აზე</w:t>
      </w:r>
      <w:r w:rsidRPr="00CC5703">
        <w:rPr>
          <w:rFonts w:cs="Sylfaen"/>
          <w:lang w:val="ka-GE"/>
        </w:rPr>
        <w:t xml:space="preserve"> </w:t>
      </w:r>
      <w:r w:rsidRPr="00CC5703">
        <w:rPr>
          <w:lang w:val="ka-GE"/>
        </w:rPr>
        <w:t>შესაბამისი ინფორმაციის ელექტრონულად დარეგისტრირება</w:t>
      </w:r>
      <w:r w:rsidRPr="00CC5703">
        <w:rPr>
          <w:rFonts w:cs="Sylfaen"/>
          <w:lang w:val="ka-GE"/>
        </w:rPr>
        <w:t xml:space="preserve"> </w:t>
      </w:r>
      <w:r w:rsidRPr="00CC5703">
        <w:rPr>
          <w:lang w:val="ka-GE"/>
        </w:rPr>
        <w:t>,,</w:t>
      </w:r>
      <w:r w:rsidRPr="00CC5703">
        <w:rPr>
          <w:bCs/>
          <w:lang w:val="ka-GE"/>
        </w:rPr>
        <w:t>COVID-19-ზე ტესტირების ელექტრონულ მოდულში“, N01-26/ნ ბრძანების შესაბამისად</w:t>
      </w:r>
      <w:r>
        <w:rPr>
          <w:lang w:val="ka-GE"/>
        </w:rPr>
        <w:t xml:space="preserve"> უნდა განხორციელდეს ნიმუშების ლაბორატორიაში ტრანსპორტირებამდე.</w:t>
      </w:r>
    </w:p>
    <w:p w:rsidR="0021412F" w:rsidRPr="009A261B" w:rsidRDefault="0021412F" w:rsidP="0021412F">
      <w:pPr>
        <w:ind w:firstLine="720"/>
        <w:jc w:val="both"/>
        <w:rPr>
          <w:rFonts w:cs="Sylfaen"/>
          <w:noProof/>
          <w:lang w:val="ka-GE"/>
        </w:rPr>
      </w:pPr>
      <w:r>
        <w:rPr>
          <w:rFonts w:cs="Sylfaen"/>
          <w:lang w:val="ka-GE"/>
        </w:rPr>
        <w:t>ბ</w:t>
      </w:r>
      <w:r w:rsidRPr="00915E14">
        <w:rPr>
          <w:rFonts w:cs="Sylfaen"/>
          <w:lang w:val="ka-GE"/>
        </w:rPr>
        <w:t xml:space="preserve">.დ)პჯრ ტესტირებით მიღებული უარყოფითი </w:t>
      </w:r>
      <w:r w:rsidRPr="000F5421">
        <w:rPr>
          <w:rFonts w:cs="Sylfaen"/>
          <w:lang w:val="ka-GE"/>
        </w:rPr>
        <w:t xml:space="preserve">შედეგის შემთხვევაში, პაციენტის კლინიკური </w:t>
      </w:r>
      <w:r w:rsidRPr="00B3574E">
        <w:rPr>
          <w:rFonts w:cs="Sylfaen"/>
          <w:lang w:val="ka-GE"/>
        </w:rPr>
        <w:t xml:space="preserve">ანამნეზის გათვალისწინებით, სწრაფი </w:t>
      </w:r>
      <w:r w:rsidRPr="009A261B">
        <w:rPr>
          <w:rFonts w:cs="Sylfaen"/>
          <w:lang w:val="ka-GE"/>
        </w:rPr>
        <w:t>ტესტირების ჩატარება ანტისხეულებზე.</w:t>
      </w:r>
    </w:p>
    <w:p w:rsidR="00ED79DD" w:rsidRDefault="00ED79DD" w:rsidP="00FF032B">
      <w:pPr>
        <w:pStyle w:val="ListParagraph"/>
        <w:ind w:left="360"/>
        <w:jc w:val="both"/>
        <w:rPr>
          <w:b/>
          <w:lang w:val="ka-GE"/>
        </w:rPr>
      </w:pPr>
    </w:p>
    <w:p w:rsidR="006B031A" w:rsidRPr="006B031A" w:rsidRDefault="006B031A" w:rsidP="00FF032B">
      <w:pPr>
        <w:pStyle w:val="ListParagraph"/>
        <w:ind w:left="360"/>
        <w:jc w:val="both"/>
        <w:rPr>
          <w:b/>
          <w:lang w:val="ka-GE"/>
        </w:rPr>
      </w:pPr>
    </w:p>
    <w:p w:rsidR="00E11BDD" w:rsidRPr="00247ADA" w:rsidRDefault="00AB2F30" w:rsidP="00247ADA">
      <w:pPr>
        <w:pStyle w:val="ListParagraph"/>
        <w:numPr>
          <w:ilvl w:val="0"/>
          <w:numId w:val="4"/>
        </w:numPr>
        <w:jc w:val="both"/>
        <w:rPr>
          <w:b/>
          <w:lang w:val="ka-GE"/>
        </w:rPr>
      </w:pPr>
      <w:bookmarkStart w:id="0" w:name="_GoBack"/>
      <w:bookmarkEnd w:id="0"/>
      <w:r w:rsidRPr="00247ADA">
        <w:rPr>
          <w:b/>
          <w:lang w:val="ka-GE"/>
        </w:rPr>
        <w:t>ტესტირებით მიღებული დადებითი შედეგის შემთხვევ</w:t>
      </w:r>
      <w:r w:rsidR="00AE6780" w:rsidRPr="00247ADA">
        <w:rPr>
          <w:b/>
          <w:lang w:val="ka-GE"/>
        </w:rPr>
        <w:t>ა</w:t>
      </w:r>
      <w:r w:rsidRPr="00247ADA">
        <w:rPr>
          <w:b/>
          <w:lang w:val="ka-GE"/>
        </w:rPr>
        <w:t xml:space="preserve">ში, პაციენტის </w:t>
      </w:r>
      <w:r w:rsidR="00625D60" w:rsidRPr="00247ADA">
        <w:rPr>
          <w:b/>
          <w:lang w:val="ka-GE"/>
        </w:rPr>
        <w:t>რეფერალი კოვიდ-კლინიკაში.</w:t>
      </w:r>
    </w:p>
    <w:p w:rsidR="00AE6780" w:rsidRDefault="00AE6780" w:rsidP="00FF032B">
      <w:pPr>
        <w:pStyle w:val="ListParagraph"/>
        <w:ind w:left="360"/>
        <w:jc w:val="both"/>
        <w:rPr>
          <w:lang w:val="ka-GE"/>
        </w:rPr>
      </w:pPr>
    </w:p>
    <w:p w:rsidR="007D09B0" w:rsidRPr="00EC17E5" w:rsidRDefault="00EC17E5" w:rsidP="00247ADA">
      <w:pPr>
        <w:pStyle w:val="ListParagraph"/>
        <w:numPr>
          <w:ilvl w:val="0"/>
          <w:numId w:val="4"/>
        </w:numPr>
        <w:jc w:val="both"/>
        <w:rPr>
          <w:b/>
          <w:lang w:val="ka-GE"/>
        </w:rPr>
      </w:pPr>
      <w:r w:rsidRPr="00EC17E5">
        <w:rPr>
          <w:rFonts w:cs="Sylfaen"/>
          <w:b/>
          <w:lang w:val="ka-GE"/>
        </w:rPr>
        <w:t>პჯრ</w:t>
      </w:r>
      <w:r>
        <w:rPr>
          <w:rFonts w:cs="Sylfaen"/>
          <w:b/>
          <w:lang w:val="ka-GE"/>
        </w:rPr>
        <w:t xml:space="preserve"> </w:t>
      </w:r>
      <w:r w:rsidR="00AB2F30" w:rsidRPr="00EC17E5">
        <w:rPr>
          <w:b/>
          <w:lang w:val="ka-GE"/>
        </w:rPr>
        <w:t>ტესტირებით მიღებული უარყოფითი შედეგის შემთხვევაში</w:t>
      </w:r>
      <w:r w:rsidR="007D09B0" w:rsidRPr="00EC17E5">
        <w:rPr>
          <w:b/>
          <w:lang w:val="ka-GE"/>
        </w:rPr>
        <w:t>:</w:t>
      </w:r>
    </w:p>
    <w:p w:rsidR="007D09B0" w:rsidRPr="00FF032B" w:rsidRDefault="007D09B0" w:rsidP="00FF032B">
      <w:pPr>
        <w:pStyle w:val="ListParagraph"/>
        <w:ind w:left="360"/>
        <w:rPr>
          <w:lang w:val="ka-GE"/>
        </w:rPr>
      </w:pPr>
    </w:p>
    <w:p w:rsidR="007E7B00" w:rsidRPr="00FF032B" w:rsidRDefault="007D09B0" w:rsidP="00FF032B">
      <w:pPr>
        <w:pStyle w:val="ListParagraph"/>
        <w:ind w:left="360"/>
        <w:jc w:val="both"/>
        <w:rPr>
          <w:lang w:val="ka-GE"/>
        </w:rPr>
      </w:pPr>
      <w:r w:rsidRPr="00FF032B">
        <w:rPr>
          <w:lang w:val="ka-GE"/>
        </w:rPr>
        <w:t>ა)</w:t>
      </w:r>
      <w:r w:rsidR="00AE6780" w:rsidRPr="00FF032B">
        <w:rPr>
          <w:lang w:val="ka-GE"/>
        </w:rPr>
        <w:t xml:space="preserve"> თუ პაციენტი </w:t>
      </w:r>
      <w:r w:rsidR="007E7B00" w:rsidRPr="00FF032B">
        <w:rPr>
          <w:lang w:val="ka-GE"/>
        </w:rPr>
        <w:t xml:space="preserve">რესპირატორული პრობლემების გამო </w:t>
      </w:r>
      <w:r w:rsidR="00AE6780" w:rsidRPr="00FF032B">
        <w:rPr>
          <w:lang w:val="ka-GE"/>
        </w:rPr>
        <w:t>საჭიროებს სტაციონ</w:t>
      </w:r>
      <w:r w:rsidRPr="00FF032B">
        <w:rPr>
          <w:lang w:val="ka-GE"/>
        </w:rPr>
        <w:t xml:space="preserve">ირებას </w:t>
      </w:r>
      <w:r w:rsidR="00EC17E5">
        <w:rPr>
          <w:lang w:val="ka-GE"/>
        </w:rPr>
        <w:t>-</w:t>
      </w:r>
      <w:r w:rsidR="00AE6780" w:rsidRPr="00FF032B">
        <w:rPr>
          <w:lang w:val="ka-GE"/>
        </w:rPr>
        <w:t xml:space="preserve"> </w:t>
      </w:r>
      <w:r w:rsidR="007E7B00" w:rsidRPr="00FF032B">
        <w:rPr>
          <w:lang w:val="ka-GE"/>
        </w:rPr>
        <w:t xml:space="preserve">მისი </w:t>
      </w:r>
      <w:r w:rsidR="00AE6780" w:rsidRPr="00FF032B">
        <w:rPr>
          <w:lang w:val="ka-GE"/>
        </w:rPr>
        <w:t>მკურნალობა</w:t>
      </w:r>
      <w:r w:rsidR="007E7B00" w:rsidRPr="00FF032B">
        <w:rPr>
          <w:lang w:val="ka-GE"/>
        </w:rPr>
        <w:t xml:space="preserve"> სტაციონარში </w:t>
      </w:r>
      <w:r w:rsidRPr="00FF032B">
        <w:rPr>
          <w:lang w:val="ka-GE"/>
        </w:rPr>
        <w:t xml:space="preserve">სხვა ვირუსული ინფექციის </w:t>
      </w:r>
      <w:r w:rsidR="007E7B00" w:rsidRPr="00FF032B">
        <w:rPr>
          <w:lang w:val="ka-GE"/>
        </w:rPr>
        <w:t>კოდით</w:t>
      </w:r>
      <w:r w:rsidR="006B031A">
        <w:rPr>
          <w:lang w:val="ka-GE"/>
        </w:rPr>
        <w:t xml:space="preserve"> (ინფექციური დანართის ქონის შემთხვეაში), ან რეფერირება სხვა შესაბამისი პროფილის დაწესებულებაში</w:t>
      </w:r>
      <w:r w:rsidR="007E7B00" w:rsidRPr="00FF032B">
        <w:rPr>
          <w:lang w:val="ka-GE"/>
        </w:rPr>
        <w:t>;</w:t>
      </w:r>
    </w:p>
    <w:p w:rsidR="007E7B00" w:rsidRPr="00FF032B" w:rsidRDefault="007E7B00" w:rsidP="00FF032B">
      <w:pPr>
        <w:pStyle w:val="ListParagraph"/>
        <w:ind w:left="360"/>
        <w:jc w:val="both"/>
        <w:rPr>
          <w:lang w:val="ka-GE"/>
        </w:rPr>
      </w:pPr>
    </w:p>
    <w:p w:rsidR="00AB2F30" w:rsidRPr="00FF032B" w:rsidRDefault="007E7B00" w:rsidP="00FF032B">
      <w:pPr>
        <w:pStyle w:val="ListParagraph"/>
        <w:ind w:left="360"/>
        <w:jc w:val="both"/>
        <w:rPr>
          <w:lang w:val="ka-GE"/>
        </w:rPr>
      </w:pPr>
      <w:r w:rsidRPr="00FF032B">
        <w:rPr>
          <w:lang w:val="ka-GE"/>
        </w:rPr>
        <w:t xml:space="preserve">ბ) თუ პაციენტი საჭიროებს </w:t>
      </w:r>
      <w:r w:rsidR="00EC17E5">
        <w:rPr>
          <w:lang w:val="ka-GE"/>
        </w:rPr>
        <w:t>სტაციონირ</w:t>
      </w:r>
      <w:r w:rsidRPr="00FF032B">
        <w:rPr>
          <w:lang w:val="ka-GE"/>
        </w:rPr>
        <w:t>ებას</w:t>
      </w:r>
      <w:r w:rsidR="007D09B0" w:rsidRPr="00FF032B">
        <w:rPr>
          <w:lang w:val="ka-GE"/>
        </w:rPr>
        <w:t xml:space="preserve"> </w:t>
      </w:r>
      <w:r w:rsidR="00AE6780" w:rsidRPr="00FF032B">
        <w:rPr>
          <w:lang w:val="ka-GE"/>
        </w:rPr>
        <w:t>სხვა მიზეზით</w:t>
      </w:r>
      <w:r w:rsidR="00EC17E5">
        <w:rPr>
          <w:lang w:val="ka-GE"/>
        </w:rPr>
        <w:t xml:space="preserve"> -</w:t>
      </w:r>
      <w:r w:rsidR="00AE6780" w:rsidRPr="00FF032B">
        <w:rPr>
          <w:lang w:val="ka-GE"/>
        </w:rPr>
        <w:t xml:space="preserve"> </w:t>
      </w:r>
      <w:r w:rsidR="0096543D" w:rsidRPr="00FF032B">
        <w:rPr>
          <w:lang w:val="ka-GE"/>
        </w:rPr>
        <w:t xml:space="preserve">პაციენტის </w:t>
      </w:r>
      <w:r w:rsidR="006B031A">
        <w:rPr>
          <w:lang w:val="ka-GE"/>
        </w:rPr>
        <w:t>უზრუნველყოფა შესაბამისი სერვისით</w:t>
      </w:r>
      <w:r w:rsidR="007978E0">
        <w:rPr>
          <w:lang w:val="ka-GE"/>
        </w:rPr>
        <w:t xml:space="preserve"> (მ.შ. </w:t>
      </w:r>
      <w:r w:rsidR="007978E0" w:rsidRPr="00CC5703">
        <w:rPr>
          <w:bCs/>
          <w:lang w:val="ka-GE"/>
        </w:rPr>
        <w:t>COVID-19</w:t>
      </w:r>
      <w:r w:rsidR="007978E0">
        <w:rPr>
          <w:bCs/>
          <w:lang w:val="ka-GE"/>
        </w:rPr>
        <w:t xml:space="preserve"> ტესტირების პასუხის მიღებამდე)</w:t>
      </w:r>
      <w:r w:rsidR="007978E0">
        <w:rPr>
          <w:lang w:val="ka-GE"/>
        </w:rPr>
        <w:t>, იზოლირებულ სივრცეში ინფექციის კონტროლის ღონისძიებების მკაცრად დაცვით</w:t>
      </w:r>
      <w:r w:rsidR="006B031A">
        <w:rPr>
          <w:lang w:val="ka-GE"/>
        </w:rPr>
        <w:t>;</w:t>
      </w:r>
    </w:p>
    <w:p w:rsidR="0096543D" w:rsidRPr="00FF032B" w:rsidRDefault="0096543D" w:rsidP="00FF032B">
      <w:pPr>
        <w:pStyle w:val="ListParagraph"/>
        <w:ind w:left="360"/>
        <w:rPr>
          <w:lang w:val="ka-GE"/>
        </w:rPr>
      </w:pPr>
    </w:p>
    <w:p w:rsidR="0096543D" w:rsidRDefault="007E7B00" w:rsidP="00FF032B">
      <w:pPr>
        <w:pStyle w:val="ListParagraph"/>
        <w:ind w:left="360"/>
        <w:jc w:val="both"/>
        <w:rPr>
          <w:lang w:val="ka-GE"/>
        </w:rPr>
      </w:pPr>
      <w:r w:rsidRPr="00FF032B">
        <w:rPr>
          <w:lang w:val="ka-GE"/>
        </w:rPr>
        <w:t>გ)</w:t>
      </w:r>
      <w:r w:rsidR="0096543D" w:rsidRPr="00FF032B">
        <w:rPr>
          <w:lang w:val="ka-GE"/>
        </w:rPr>
        <w:t xml:space="preserve"> თუ პაციენტი არ საჭიროებს სტაციონარულ მკურნალობას</w:t>
      </w:r>
      <w:r w:rsidR="00D41DEF" w:rsidRPr="00FF032B">
        <w:rPr>
          <w:lang w:val="ka-GE"/>
        </w:rPr>
        <w:t>, მაგრამ უნარჩუნდება მსუბუქი რესპირატორული სიმპტომები</w:t>
      </w:r>
      <w:r w:rsidR="00EC17E5">
        <w:rPr>
          <w:lang w:val="ka-GE"/>
        </w:rPr>
        <w:t xml:space="preserve"> -</w:t>
      </w:r>
      <w:r w:rsidR="00D41DEF" w:rsidRPr="00FF032B">
        <w:rPr>
          <w:lang w:val="ka-GE"/>
        </w:rPr>
        <w:t xml:space="preserve"> </w:t>
      </w:r>
      <w:r w:rsidR="007978E0">
        <w:rPr>
          <w:lang w:val="ka-GE"/>
        </w:rPr>
        <w:t xml:space="preserve">რეკომენდაცია </w:t>
      </w:r>
      <w:r w:rsidR="00D41DEF" w:rsidRPr="00FF032B">
        <w:rPr>
          <w:lang w:val="ka-GE"/>
        </w:rPr>
        <w:t xml:space="preserve">პაციენტის </w:t>
      </w:r>
      <w:r w:rsidR="007978E0">
        <w:rPr>
          <w:lang w:val="ka-GE"/>
        </w:rPr>
        <w:t xml:space="preserve">იზოლაციაზე </w:t>
      </w:r>
      <w:r w:rsidR="00D41DEF" w:rsidRPr="00FF032B">
        <w:rPr>
          <w:lang w:val="ka-GE"/>
        </w:rPr>
        <w:t>სამედიცინო მეთვალყურეობის მიზნით</w:t>
      </w:r>
      <w:r w:rsidRPr="00FF032B">
        <w:rPr>
          <w:lang w:val="ka-GE"/>
        </w:rPr>
        <w:t>.</w:t>
      </w:r>
    </w:p>
    <w:p w:rsidR="00EC17E5" w:rsidRDefault="00EC17E5" w:rsidP="00FF032B">
      <w:pPr>
        <w:pStyle w:val="ListParagraph"/>
        <w:ind w:left="360"/>
        <w:jc w:val="both"/>
        <w:rPr>
          <w:lang w:val="ka-GE"/>
        </w:rPr>
      </w:pPr>
    </w:p>
    <w:p w:rsidR="007E7B00" w:rsidRPr="00FF032B" w:rsidRDefault="007E7B00" w:rsidP="00FF032B">
      <w:pPr>
        <w:pStyle w:val="ListParagraph"/>
        <w:ind w:left="360"/>
        <w:jc w:val="both"/>
        <w:rPr>
          <w:lang w:val="ka-GE"/>
        </w:rPr>
      </w:pPr>
    </w:p>
    <w:p w:rsidR="00BE0F87" w:rsidRPr="00FF032B" w:rsidRDefault="007E7B00" w:rsidP="00BE0F87">
      <w:pPr>
        <w:jc w:val="both"/>
        <w:rPr>
          <w:b/>
          <w:u w:val="single"/>
          <w:lang w:val="ka-GE"/>
        </w:rPr>
      </w:pPr>
      <w:r w:rsidRPr="00FF032B">
        <w:rPr>
          <w:b/>
          <w:u w:val="single"/>
          <w:lang w:val="ka-GE"/>
        </w:rPr>
        <w:t>დაფინანსების მექანიზმი</w:t>
      </w:r>
    </w:p>
    <w:p w:rsidR="00BE0F87" w:rsidRPr="00FF032B" w:rsidRDefault="00BE0F87" w:rsidP="00BE0F87">
      <w:pPr>
        <w:jc w:val="both"/>
        <w:rPr>
          <w:lang w:val="ka-GE"/>
        </w:rPr>
      </w:pPr>
      <w:r w:rsidRPr="00FF032B">
        <w:rPr>
          <w:lang w:val="ka-GE"/>
        </w:rPr>
        <w:t>დაწესებულების დაფინანსება უზრუნველყოფილია N36 და N674 დადგენილებების ფარგლებში შემდეგი მექანიზმით:</w:t>
      </w:r>
    </w:p>
    <w:p w:rsidR="00BE0F87" w:rsidRPr="00FF032B" w:rsidRDefault="00BE0F87" w:rsidP="00FF032B">
      <w:pPr>
        <w:pStyle w:val="ListParagraph"/>
        <w:ind w:left="360"/>
        <w:jc w:val="both"/>
        <w:rPr>
          <w:lang w:val="ka-GE"/>
        </w:rPr>
      </w:pPr>
    </w:p>
    <w:p w:rsidR="00BE0F87" w:rsidRPr="00FF032B" w:rsidRDefault="006D100E" w:rsidP="00FF032B">
      <w:pPr>
        <w:pStyle w:val="ListParagraph"/>
        <w:numPr>
          <w:ilvl w:val="0"/>
          <w:numId w:val="2"/>
        </w:numPr>
        <w:ind w:left="360"/>
        <w:jc w:val="both"/>
        <w:rPr>
          <w:lang w:val="ka-GE"/>
        </w:rPr>
      </w:pPr>
      <w:r w:rsidRPr="00FF032B">
        <w:rPr>
          <w:lang w:val="ka-GE"/>
        </w:rPr>
        <w:t>პაციენტის მიღების შემთხვევაში, კლინიკის დაფინანსება ხორციელდება მიწოდებული სერვისების შესაბამისად,</w:t>
      </w:r>
      <w:r w:rsidR="00BE0F87" w:rsidRPr="00FF032B">
        <w:rPr>
          <w:lang w:val="ka-GE"/>
        </w:rPr>
        <w:t xml:space="preserve"> </w:t>
      </w:r>
      <w:r w:rsidRPr="00FF032B">
        <w:rPr>
          <w:lang w:val="ka-GE"/>
        </w:rPr>
        <w:t>შემდეგი მექანიზმით:</w:t>
      </w:r>
    </w:p>
    <w:p w:rsidR="006D100E" w:rsidRPr="00FF032B" w:rsidRDefault="006D100E" w:rsidP="006D100E">
      <w:pPr>
        <w:pStyle w:val="ListParagraph"/>
        <w:jc w:val="both"/>
        <w:rPr>
          <w:lang w:val="ka-GE"/>
        </w:rPr>
      </w:pPr>
    </w:p>
    <w:p w:rsidR="007C35E1" w:rsidRPr="00FF032B" w:rsidRDefault="006D100E" w:rsidP="00FF032B">
      <w:pPr>
        <w:pStyle w:val="ListParagraph"/>
        <w:jc w:val="both"/>
        <w:rPr>
          <w:color w:val="000000"/>
          <w:lang w:val="ka-GE"/>
        </w:rPr>
      </w:pPr>
      <w:r w:rsidRPr="00FF032B">
        <w:rPr>
          <w:b/>
          <w:lang w:val="ka-GE"/>
        </w:rPr>
        <w:t xml:space="preserve">ა) ცხვირ-ხახის ნაცხის </w:t>
      </w:r>
      <w:r w:rsidRPr="00FF032B">
        <w:rPr>
          <w:b/>
          <w:color w:val="000000"/>
          <w:lang w:val="ka-GE"/>
        </w:rPr>
        <w:t>აღება, შენახვა და ტრანსპორტირება</w:t>
      </w:r>
      <w:r w:rsidRPr="00FF032B">
        <w:rPr>
          <w:color w:val="000000"/>
          <w:lang w:val="ka-GE"/>
        </w:rPr>
        <w:t xml:space="preserve"> - ანაზღაურდება 10 ლარით </w:t>
      </w:r>
      <w:r w:rsidR="0021412F">
        <w:rPr>
          <w:color w:val="000000"/>
          <w:lang w:val="ka-GE"/>
        </w:rPr>
        <w:t xml:space="preserve">მასალის ასაღები სახარჯი  გათვალისწინებით, ხოლო მასალის გარეშე 5 ლარით </w:t>
      </w:r>
      <w:r w:rsidRPr="00FF032B">
        <w:rPr>
          <w:color w:val="000000"/>
          <w:lang w:val="ka-GE"/>
        </w:rPr>
        <w:t>(თითოეულ შემთხვევაზე)</w:t>
      </w:r>
      <w:r w:rsidR="007C35E1" w:rsidRPr="00FF032B">
        <w:rPr>
          <w:color w:val="000000"/>
          <w:lang w:val="ka-GE"/>
        </w:rPr>
        <w:t>;</w:t>
      </w:r>
    </w:p>
    <w:p w:rsidR="00280CC8" w:rsidRPr="00FF032B" w:rsidRDefault="00280CC8" w:rsidP="00FF032B">
      <w:pPr>
        <w:pStyle w:val="ListParagraph"/>
        <w:jc w:val="both"/>
        <w:rPr>
          <w:color w:val="000000"/>
          <w:lang w:val="ka-GE"/>
        </w:rPr>
      </w:pPr>
    </w:p>
    <w:p w:rsidR="00280CC8" w:rsidRPr="00FF032B" w:rsidRDefault="007C35E1" w:rsidP="00FF032B">
      <w:pPr>
        <w:pStyle w:val="ListParagraph"/>
        <w:jc w:val="both"/>
        <w:rPr>
          <w:rFonts w:cs="Sylfaen"/>
          <w:noProof/>
          <w:lang w:val="ka-GE"/>
        </w:rPr>
      </w:pPr>
      <w:r w:rsidRPr="00FF032B">
        <w:rPr>
          <w:b/>
          <w:lang w:val="ka-GE"/>
        </w:rPr>
        <w:lastRenderedPageBreak/>
        <w:t>ბ</w:t>
      </w:r>
      <w:r w:rsidR="006D100E" w:rsidRPr="00FF032B">
        <w:rPr>
          <w:b/>
          <w:lang w:val="ka-GE"/>
        </w:rPr>
        <w:t xml:space="preserve">) </w:t>
      </w:r>
      <w:r w:rsidR="006D100E" w:rsidRPr="00FF032B">
        <w:rPr>
          <w:rFonts w:cs="Sylfaen"/>
          <w:b/>
          <w:noProof/>
          <w:lang w:val="ka-GE"/>
        </w:rPr>
        <w:t>ტესტირების ჩატარება სწრაფი/მარტივი მეთოდით</w:t>
      </w:r>
      <w:r w:rsidRPr="00FF032B">
        <w:rPr>
          <w:rFonts w:cs="Sylfaen"/>
          <w:noProof/>
          <w:lang w:val="ka-GE"/>
        </w:rPr>
        <w:t xml:space="preserve"> -  </w:t>
      </w:r>
      <w:r w:rsidRPr="00FF032B">
        <w:rPr>
          <w:color w:val="000000"/>
          <w:lang w:val="ka-GE"/>
        </w:rPr>
        <w:t xml:space="preserve">ტესტსისტემების ღირებულების გათვალისწინებით, ანაზღაურდება </w:t>
      </w:r>
      <w:r w:rsidRPr="00FF032B">
        <w:rPr>
          <w:rFonts w:cs="Sylfaen"/>
          <w:noProof/>
          <w:lang w:val="ka-GE"/>
        </w:rPr>
        <w:t xml:space="preserve">არაუმეტეს 20 ლარით, ხოლო ტესტსისტემების ღირებულების გარეშე, არაუმეტეს </w:t>
      </w:r>
      <w:r w:rsidRPr="00FF032B">
        <w:rPr>
          <w:rFonts w:cs="Sylfaen"/>
          <w:noProof/>
        </w:rPr>
        <w:t>5</w:t>
      </w:r>
      <w:r w:rsidRPr="00FF032B">
        <w:rPr>
          <w:rFonts w:cs="Sylfaen"/>
          <w:noProof/>
          <w:lang w:val="ka-GE"/>
        </w:rPr>
        <w:t xml:space="preserve"> ლარით</w:t>
      </w:r>
      <w:r w:rsidR="00280CC8" w:rsidRPr="00FF032B">
        <w:rPr>
          <w:rFonts w:cs="Sylfaen"/>
          <w:noProof/>
          <w:lang w:val="ka-GE"/>
        </w:rPr>
        <w:t>;</w:t>
      </w:r>
    </w:p>
    <w:p w:rsidR="00280CC8" w:rsidRPr="00FF032B" w:rsidRDefault="00280CC8" w:rsidP="00FF032B">
      <w:pPr>
        <w:pStyle w:val="ListParagraph"/>
        <w:jc w:val="both"/>
        <w:rPr>
          <w:lang w:val="ka-GE"/>
        </w:rPr>
      </w:pPr>
    </w:p>
    <w:p w:rsidR="00E37A7F" w:rsidRPr="00C216A2" w:rsidRDefault="007C35E1" w:rsidP="00FF032B">
      <w:pPr>
        <w:pStyle w:val="ListParagraph"/>
        <w:jc w:val="both"/>
        <w:rPr>
          <w:rFonts w:eastAsia="Times New Roman" w:cs="Sylfaen"/>
          <w:lang w:val="ka-GE"/>
        </w:rPr>
      </w:pPr>
      <w:r w:rsidRPr="00FF032B">
        <w:rPr>
          <w:b/>
          <w:lang w:val="ka-GE"/>
        </w:rPr>
        <w:t xml:space="preserve">გ) </w:t>
      </w:r>
      <w:r w:rsidRPr="00FF032B">
        <w:rPr>
          <w:rFonts w:eastAsia="Times New Roman" w:cs="Sylfaen"/>
          <w:b/>
          <w:noProof/>
          <w:lang w:val="ka-GE" w:eastAsia="x-none"/>
        </w:rPr>
        <w:t>შესაძლო შემთხვევის დიაგნოსტიკა</w:t>
      </w:r>
      <w:r w:rsidR="00280CC8" w:rsidRPr="00FF032B">
        <w:rPr>
          <w:rFonts w:eastAsia="Times New Roman" w:cs="Sylfaen"/>
          <w:noProof/>
          <w:lang w:eastAsia="x-none"/>
        </w:rPr>
        <w:t xml:space="preserve"> </w:t>
      </w:r>
      <w:proofErr w:type="spellStart"/>
      <w:r w:rsidR="00280CC8" w:rsidRPr="00C216A2">
        <w:rPr>
          <w:rFonts w:eastAsia="Times New Roman" w:cs="Sylfaen"/>
        </w:rPr>
        <w:t>ანაზღაურდება</w:t>
      </w:r>
      <w:proofErr w:type="spellEnd"/>
      <w:r w:rsidR="00280CC8" w:rsidRPr="00C216A2">
        <w:rPr>
          <w:rFonts w:eastAsia="Times New Roman" w:cs="Sylfaen"/>
        </w:rPr>
        <w:t xml:space="preserve"> </w:t>
      </w:r>
      <w:proofErr w:type="spellStart"/>
      <w:r w:rsidR="00280CC8" w:rsidRPr="00C216A2">
        <w:rPr>
          <w:rFonts w:eastAsia="Times New Roman" w:cs="Sylfaen"/>
        </w:rPr>
        <w:t>ფაქტობრივი</w:t>
      </w:r>
      <w:proofErr w:type="spellEnd"/>
      <w:r w:rsidR="00280CC8" w:rsidRPr="00C216A2">
        <w:rPr>
          <w:rFonts w:eastAsia="Times New Roman" w:cs="Sylfaen"/>
        </w:rPr>
        <w:t xml:space="preserve"> </w:t>
      </w:r>
      <w:proofErr w:type="spellStart"/>
      <w:r w:rsidR="00280CC8" w:rsidRPr="00C216A2">
        <w:rPr>
          <w:rFonts w:eastAsia="Times New Roman" w:cs="Sylfaen"/>
        </w:rPr>
        <w:t>ხარჯის</w:t>
      </w:r>
      <w:proofErr w:type="spellEnd"/>
      <w:r w:rsidR="00280CC8" w:rsidRPr="00C216A2">
        <w:rPr>
          <w:rFonts w:eastAsia="Times New Roman" w:cs="Sylfaen"/>
        </w:rPr>
        <w:t xml:space="preserve"> </w:t>
      </w:r>
      <w:proofErr w:type="spellStart"/>
      <w:r w:rsidR="00280CC8" w:rsidRPr="00C216A2">
        <w:rPr>
          <w:rFonts w:eastAsia="Times New Roman" w:cs="Sylfaen"/>
        </w:rPr>
        <w:t>მიხედვით</w:t>
      </w:r>
      <w:proofErr w:type="spellEnd"/>
      <w:r w:rsidR="00280CC8" w:rsidRPr="00C216A2">
        <w:rPr>
          <w:rFonts w:eastAsia="Times New Roman" w:cs="Sylfaen"/>
        </w:rPr>
        <w:t xml:space="preserve">, </w:t>
      </w:r>
      <w:proofErr w:type="spellStart"/>
      <w:r w:rsidR="00280CC8" w:rsidRPr="00C216A2">
        <w:rPr>
          <w:rFonts w:eastAsia="Times New Roman" w:cs="Sylfaen"/>
        </w:rPr>
        <w:t>მაგრამ</w:t>
      </w:r>
      <w:proofErr w:type="spellEnd"/>
      <w:r w:rsidR="00280CC8" w:rsidRPr="00C216A2">
        <w:rPr>
          <w:rFonts w:eastAsia="Times New Roman" w:cs="Sylfaen"/>
        </w:rPr>
        <w:t xml:space="preserve"> </w:t>
      </w:r>
      <w:proofErr w:type="spellStart"/>
      <w:r w:rsidR="00280CC8" w:rsidRPr="00C216A2">
        <w:rPr>
          <w:rFonts w:eastAsia="Times New Roman" w:cs="Sylfaen"/>
        </w:rPr>
        <w:t>არაუმეტეს</w:t>
      </w:r>
      <w:proofErr w:type="spellEnd"/>
      <w:r w:rsidR="00280CC8" w:rsidRPr="00C216A2">
        <w:rPr>
          <w:rFonts w:eastAsia="Times New Roman" w:cs="Sylfaen"/>
        </w:rPr>
        <w:t xml:space="preserve"> 150 </w:t>
      </w:r>
      <w:proofErr w:type="spellStart"/>
      <w:r w:rsidR="00280CC8" w:rsidRPr="00C216A2">
        <w:rPr>
          <w:rFonts w:eastAsia="Times New Roman" w:cs="Sylfaen"/>
        </w:rPr>
        <w:t>ლარისა</w:t>
      </w:r>
      <w:proofErr w:type="spellEnd"/>
      <w:r w:rsidR="00280CC8" w:rsidRPr="00C216A2">
        <w:rPr>
          <w:rFonts w:eastAsia="Times New Roman" w:cs="Sylfaen"/>
        </w:rPr>
        <w:t xml:space="preserve">. </w:t>
      </w:r>
      <w:proofErr w:type="spellStart"/>
      <w:r w:rsidR="00280CC8" w:rsidRPr="00C216A2">
        <w:rPr>
          <w:rFonts w:eastAsia="Times New Roman" w:cs="Sylfaen"/>
        </w:rPr>
        <w:t>ამასთან</w:t>
      </w:r>
      <w:proofErr w:type="spellEnd"/>
      <w:r w:rsidR="00280CC8" w:rsidRPr="00C216A2">
        <w:rPr>
          <w:rFonts w:eastAsia="Times New Roman" w:cs="Sylfaen"/>
        </w:rPr>
        <w:t xml:space="preserve">, </w:t>
      </w:r>
      <w:r w:rsidR="00E37A7F" w:rsidRPr="00C216A2">
        <w:rPr>
          <w:rFonts w:eastAsia="Times New Roman" w:cs="Sylfaen"/>
          <w:lang w:val="ka-GE"/>
        </w:rPr>
        <w:t xml:space="preserve">ამ კოდით </w:t>
      </w:r>
      <w:proofErr w:type="spellStart"/>
      <w:r w:rsidR="00280CC8" w:rsidRPr="00C216A2">
        <w:rPr>
          <w:rFonts w:eastAsia="Times New Roman" w:cs="Sylfaen"/>
        </w:rPr>
        <w:t>ანაზღაურება</w:t>
      </w:r>
      <w:proofErr w:type="spellEnd"/>
      <w:r w:rsidR="00280CC8" w:rsidRPr="00C216A2">
        <w:rPr>
          <w:rFonts w:eastAsia="Times New Roman" w:cs="Sylfaen"/>
        </w:rPr>
        <w:t xml:space="preserve"> </w:t>
      </w:r>
      <w:proofErr w:type="spellStart"/>
      <w:r w:rsidR="00280CC8" w:rsidRPr="00C216A2">
        <w:rPr>
          <w:rFonts w:eastAsia="Times New Roman" w:cs="Sylfaen"/>
        </w:rPr>
        <w:t>მოხდება</w:t>
      </w:r>
      <w:proofErr w:type="spellEnd"/>
      <w:r w:rsidR="00280CC8" w:rsidRPr="00C216A2">
        <w:rPr>
          <w:rFonts w:eastAsia="Times New Roman" w:cs="Sylfaen"/>
        </w:rPr>
        <w:t xml:space="preserve"> </w:t>
      </w:r>
      <w:proofErr w:type="spellStart"/>
      <w:r w:rsidR="00280CC8" w:rsidRPr="00C216A2">
        <w:rPr>
          <w:rFonts w:eastAsia="Times New Roman" w:cs="Sylfaen"/>
        </w:rPr>
        <w:t>იმ</w:t>
      </w:r>
      <w:proofErr w:type="spellEnd"/>
      <w:r w:rsidR="00280CC8" w:rsidRPr="00C216A2">
        <w:rPr>
          <w:rFonts w:eastAsia="Times New Roman" w:cs="Sylfaen"/>
        </w:rPr>
        <w:t xml:space="preserve"> </w:t>
      </w:r>
      <w:proofErr w:type="spellStart"/>
      <w:r w:rsidR="00280CC8" w:rsidRPr="00C216A2">
        <w:rPr>
          <w:rFonts w:eastAsia="Times New Roman" w:cs="Sylfaen"/>
        </w:rPr>
        <w:t>შემთხვევაში</w:t>
      </w:r>
      <w:proofErr w:type="spellEnd"/>
      <w:r w:rsidR="00280CC8" w:rsidRPr="00C216A2">
        <w:rPr>
          <w:rFonts w:eastAsia="Times New Roman" w:cs="Sylfaen"/>
        </w:rPr>
        <w:t xml:space="preserve">, </w:t>
      </w:r>
      <w:proofErr w:type="spellStart"/>
      <w:r w:rsidR="00280CC8" w:rsidRPr="00C216A2">
        <w:rPr>
          <w:rFonts w:eastAsia="Times New Roman" w:cs="Sylfaen"/>
        </w:rPr>
        <w:t>როცა</w:t>
      </w:r>
      <w:proofErr w:type="spellEnd"/>
      <w:r w:rsidR="00280CC8" w:rsidRPr="00C216A2">
        <w:rPr>
          <w:rFonts w:eastAsia="Times New Roman" w:cs="Sylfaen"/>
        </w:rPr>
        <w:t xml:space="preserve"> </w:t>
      </w:r>
      <w:proofErr w:type="spellStart"/>
      <w:r w:rsidR="00280CC8" w:rsidRPr="00C216A2">
        <w:rPr>
          <w:rFonts w:eastAsia="Times New Roman" w:cs="Sylfaen"/>
        </w:rPr>
        <w:t>შესაძლო</w:t>
      </w:r>
      <w:proofErr w:type="spellEnd"/>
      <w:r w:rsidR="00280CC8" w:rsidRPr="00C216A2">
        <w:rPr>
          <w:rFonts w:eastAsia="Times New Roman" w:cs="Sylfaen"/>
        </w:rPr>
        <w:t xml:space="preserve"> </w:t>
      </w:r>
      <w:proofErr w:type="spellStart"/>
      <w:r w:rsidR="00280CC8" w:rsidRPr="00C216A2">
        <w:rPr>
          <w:rFonts w:eastAsia="Times New Roman" w:cs="Sylfaen"/>
        </w:rPr>
        <w:t>შემთხვევის</w:t>
      </w:r>
      <w:proofErr w:type="spellEnd"/>
      <w:r w:rsidR="00280CC8" w:rsidRPr="00C216A2">
        <w:rPr>
          <w:rFonts w:eastAsia="Times New Roman" w:cs="Sylfaen"/>
        </w:rPr>
        <w:t xml:space="preserve"> </w:t>
      </w:r>
      <w:proofErr w:type="spellStart"/>
      <w:r w:rsidR="00280CC8" w:rsidRPr="00C216A2">
        <w:rPr>
          <w:rFonts w:eastAsia="Times New Roman" w:cs="Sylfaen"/>
        </w:rPr>
        <w:t>დიაგნოსტიკას</w:t>
      </w:r>
      <w:proofErr w:type="spellEnd"/>
      <w:r w:rsidR="00280CC8" w:rsidRPr="00C216A2">
        <w:rPr>
          <w:rFonts w:eastAsia="Times New Roman" w:cs="Sylfaen"/>
        </w:rPr>
        <w:t xml:space="preserve"> </w:t>
      </w:r>
      <w:proofErr w:type="spellStart"/>
      <w:r w:rsidR="00280CC8" w:rsidRPr="00C216A2">
        <w:rPr>
          <w:rFonts w:eastAsia="Times New Roman" w:cs="Sylfaen"/>
        </w:rPr>
        <w:t>არ</w:t>
      </w:r>
      <w:proofErr w:type="spellEnd"/>
      <w:r w:rsidR="00280CC8" w:rsidRPr="00C216A2">
        <w:rPr>
          <w:rFonts w:eastAsia="Times New Roman" w:cs="Sylfaen"/>
        </w:rPr>
        <w:t xml:space="preserve"> </w:t>
      </w:r>
      <w:proofErr w:type="spellStart"/>
      <w:r w:rsidR="00280CC8" w:rsidRPr="00C216A2">
        <w:rPr>
          <w:rFonts w:eastAsia="Times New Roman" w:cs="Sylfaen"/>
        </w:rPr>
        <w:t>მოჰყვება</w:t>
      </w:r>
      <w:proofErr w:type="spellEnd"/>
      <w:r w:rsidR="00280CC8" w:rsidRPr="00C216A2">
        <w:rPr>
          <w:rFonts w:eastAsia="Times New Roman" w:cs="Sylfaen"/>
        </w:rPr>
        <w:t xml:space="preserve"> </w:t>
      </w:r>
      <w:proofErr w:type="spellStart"/>
      <w:r w:rsidR="00280CC8" w:rsidRPr="00C216A2">
        <w:rPr>
          <w:rFonts w:eastAsia="Times New Roman" w:cs="Sylfaen"/>
        </w:rPr>
        <w:t>იმავე</w:t>
      </w:r>
      <w:proofErr w:type="spellEnd"/>
      <w:r w:rsidR="00280CC8" w:rsidRPr="00C216A2">
        <w:rPr>
          <w:rFonts w:eastAsia="Times New Roman" w:cs="Sylfaen"/>
        </w:rPr>
        <w:t xml:space="preserve"> </w:t>
      </w:r>
      <w:proofErr w:type="spellStart"/>
      <w:r w:rsidR="00280CC8" w:rsidRPr="00C216A2">
        <w:rPr>
          <w:rFonts w:eastAsia="Times New Roman" w:cs="Sylfaen"/>
        </w:rPr>
        <w:t>დაწესებულებაში</w:t>
      </w:r>
      <w:proofErr w:type="spellEnd"/>
      <w:r w:rsidR="00280CC8" w:rsidRPr="00C216A2">
        <w:rPr>
          <w:rFonts w:eastAsia="Times New Roman" w:cs="Sylfaen"/>
        </w:rPr>
        <w:t xml:space="preserve"> </w:t>
      </w:r>
      <w:r w:rsidR="00E37A7F" w:rsidRPr="00C216A2">
        <w:rPr>
          <w:rFonts w:eastAsia="Times New Roman" w:cs="Sylfaen"/>
          <w:lang w:val="ka-GE"/>
        </w:rPr>
        <w:t xml:space="preserve">კოვიდ დადასტურებული ან დაუდასტურებელი შემთხვევის </w:t>
      </w:r>
      <w:proofErr w:type="spellStart"/>
      <w:r w:rsidR="00280CC8" w:rsidRPr="00C216A2">
        <w:rPr>
          <w:rFonts w:eastAsia="Times New Roman" w:cs="Sylfaen"/>
        </w:rPr>
        <w:t>სტაციონარული</w:t>
      </w:r>
      <w:proofErr w:type="spellEnd"/>
      <w:r w:rsidR="00280CC8" w:rsidRPr="00C216A2">
        <w:rPr>
          <w:rFonts w:eastAsia="Times New Roman" w:cs="Sylfaen"/>
        </w:rPr>
        <w:t xml:space="preserve"> </w:t>
      </w:r>
      <w:proofErr w:type="spellStart"/>
      <w:r w:rsidR="00280CC8" w:rsidRPr="00C216A2">
        <w:rPr>
          <w:rFonts w:eastAsia="Times New Roman" w:cs="Sylfaen"/>
        </w:rPr>
        <w:t>მომსახურება</w:t>
      </w:r>
      <w:proofErr w:type="spellEnd"/>
      <w:r w:rsidR="00280CC8" w:rsidRPr="00C216A2">
        <w:rPr>
          <w:rFonts w:eastAsia="Times New Roman" w:cs="Sylfaen"/>
        </w:rPr>
        <w:t>;</w:t>
      </w:r>
      <w:r w:rsidR="008C093E" w:rsidRPr="00C216A2">
        <w:rPr>
          <w:rFonts w:eastAsia="Times New Roman" w:cs="Sylfaen"/>
          <w:lang w:val="ka-GE"/>
        </w:rPr>
        <w:t xml:space="preserve"> პაციენტისთვის დიაგნოსტიკა ფინანსდება სრულად და არ ითვალისწინებს თანაგადახდას.</w:t>
      </w:r>
    </w:p>
    <w:p w:rsidR="00E37A7F" w:rsidRPr="00FF032B" w:rsidRDefault="00E37A7F" w:rsidP="00FF032B">
      <w:pPr>
        <w:pStyle w:val="ListParagraph"/>
        <w:jc w:val="both"/>
        <w:rPr>
          <w:rFonts w:eastAsia="Times New Roman" w:cs="Sylfaen"/>
          <w:sz w:val="24"/>
          <w:szCs w:val="24"/>
        </w:rPr>
      </w:pPr>
    </w:p>
    <w:p w:rsidR="008C093E" w:rsidRPr="00C216A2" w:rsidRDefault="00625D60" w:rsidP="008C093E">
      <w:pPr>
        <w:pStyle w:val="ListParagraph"/>
        <w:jc w:val="both"/>
        <w:rPr>
          <w:rFonts w:eastAsia="Times New Roman" w:cs="Sylfaen"/>
          <w:lang w:val="ka-GE"/>
        </w:rPr>
      </w:pPr>
      <w:r>
        <w:rPr>
          <w:rFonts w:eastAsia="Times New Roman" w:cs="Sylfaen"/>
          <w:b/>
          <w:lang w:val="ka-GE"/>
        </w:rPr>
        <w:t>დ</w:t>
      </w:r>
      <w:r w:rsidR="00E37A7F" w:rsidRPr="00C216A2">
        <w:rPr>
          <w:rFonts w:eastAsia="Times New Roman" w:cs="Sylfaen"/>
          <w:b/>
          <w:lang w:val="ka-GE"/>
        </w:rPr>
        <w:t xml:space="preserve">) </w:t>
      </w:r>
      <w:r w:rsidR="00FF032B" w:rsidRPr="00C216A2">
        <w:rPr>
          <w:rFonts w:eastAsia="Times New Roman" w:cs="Sylfaen"/>
          <w:b/>
          <w:lang w:val="ka-GE"/>
        </w:rPr>
        <w:t>კოვიდ - დაუდასტურებელი შემთხვევის</w:t>
      </w:r>
      <w:r w:rsidR="00FF032B" w:rsidRPr="00C216A2">
        <w:rPr>
          <w:rFonts w:eastAsia="Times New Roman" w:cs="Sylfaen"/>
          <w:lang w:val="ka-GE"/>
        </w:rPr>
        <w:t xml:space="preserve"> რესპირატორული პრობლემების გამო სტაციონირების აუცილებლობის შემთხვევაში, შემთხვევა ანაზღაურდება </w:t>
      </w:r>
      <w:r w:rsidR="00FF032B" w:rsidRPr="00C216A2">
        <w:rPr>
          <w:rFonts w:cs="Sylfaen"/>
          <w:noProof/>
        </w:rPr>
        <w:t>ფაქტობრივი ხარჯის მიხედვით</w:t>
      </w:r>
      <w:r w:rsidR="00FF032B" w:rsidRPr="00C216A2">
        <w:rPr>
          <w:rFonts w:cs="Sylfaen"/>
          <w:noProof/>
          <w:lang w:val="ka-GE"/>
        </w:rPr>
        <w:t xml:space="preserve">, მაგრამ არაუმეტეს </w:t>
      </w:r>
      <w:r w:rsidR="00FF032B" w:rsidRPr="00C216A2">
        <w:rPr>
          <w:rFonts w:eastAsia="Times New Roman" w:cs="Sylfaen"/>
          <w:noProof/>
          <w:lang w:val="ka-GE"/>
        </w:rPr>
        <w:t xml:space="preserve">სხვა ვირუსული ინფექციებისათვის განსაზღვრული </w:t>
      </w:r>
      <w:r w:rsidR="00FF032B" w:rsidRPr="00C216A2">
        <w:rPr>
          <w:rFonts w:cs="Sylfaen"/>
          <w:noProof/>
        </w:rPr>
        <w:t xml:space="preserve"> ტარიფისა </w:t>
      </w:r>
      <w:r w:rsidR="00E37A7F" w:rsidRPr="00C216A2">
        <w:rPr>
          <w:rFonts w:eastAsia="Times New Roman" w:cs="Sylfaen"/>
          <w:lang w:val="ka-GE"/>
        </w:rPr>
        <w:t xml:space="preserve"> </w:t>
      </w:r>
      <w:r w:rsidR="00FF032B" w:rsidRPr="00C216A2">
        <w:rPr>
          <w:rFonts w:eastAsia="Times New Roman" w:cs="Sylfaen"/>
          <w:lang w:val="ka-GE"/>
        </w:rPr>
        <w:t>(550 ლარი)</w:t>
      </w:r>
      <w:r w:rsidR="008C093E" w:rsidRPr="00C216A2">
        <w:rPr>
          <w:rFonts w:eastAsia="Times New Roman" w:cs="Sylfaen"/>
          <w:lang w:val="ka-GE"/>
        </w:rPr>
        <w:t xml:space="preserve">; </w:t>
      </w:r>
    </w:p>
    <w:p w:rsidR="00E37A7F" w:rsidRPr="00C216A2" w:rsidRDefault="00E37A7F" w:rsidP="00FF032B">
      <w:pPr>
        <w:pStyle w:val="ListParagraph"/>
        <w:jc w:val="both"/>
        <w:rPr>
          <w:rFonts w:eastAsia="Times New Roman" w:cs="Sylfaen"/>
        </w:rPr>
      </w:pPr>
    </w:p>
    <w:p w:rsidR="008C093E" w:rsidRPr="00C216A2" w:rsidRDefault="00625D60" w:rsidP="008C093E">
      <w:pPr>
        <w:pStyle w:val="ListParagraph"/>
        <w:jc w:val="both"/>
        <w:rPr>
          <w:rFonts w:eastAsia="Times New Roman" w:cs="Sylfaen"/>
          <w:noProof/>
          <w:lang w:val="ka-GE" w:eastAsia="x-none"/>
        </w:rPr>
      </w:pPr>
      <w:r>
        <w:rPr>
          <w:rFonts w:eastAsia="Times New Roman" w:cs="Sylfaen"/>
          <w:b/>
          <w:lang w:val="ka-GE"/>
        </w:rPr>
        <w:t>ე</w:t>
      </w:r>
      <w:r w:rsidR="00FF032B" w:rsidRPr="00C216A2">
        <w:rPr>
          <w:rFonts w:eastAsia="Times New Roman" w:cs="Sylfaen"/>
          <w:b/>
          <w:lang w:val="ka-GE"/>
        </w:rPr>
        <w:t xml:space="preserve">) კოვიდ - დაუდასტურებელი შემთხვევის სხვა მიზეზით სტაციონირების შემთხვევაში, </w:t>
      </w:r>
      <w:r w:rsidR="008C093E" w:rsidRPr="00C216A2">
        <w:rPr>
          <w:rFonts w:eastAsia="Times New Roman" w:cs="Sylfaen"/>
          <w:noProof/>
          <w:lang w:val="ka-GE"/>
        </w:rPr>
        <w:t xml:space="preserve">შემთხვევა ანაზღაურდება  N36 დადგენილების </w:t>
      </w:r>
      <w:r w:rsidR="008C093E" w:rsidRPr="00C216A2">
        <w:rPr>
          <w:rFonts w:eastAsia="Times New Roman" w:cs="Sylfaen"/>
          <w:noProof/>
          <w:lang w:val="ka-GE" w:eastAsia="x-none"/>
        </w:rPr>
        <w:t xml:space="preserve"> შესაბამისი დანართებით გათვალისწინებული პირობების, თანაგადახდის ოდენობისა და ლიმიტების შესაბამისად.</w:t>
      </w:r>
    </w:p>
    <w:p w:rsidR="008C093E" w:rsidRPr="00C216A2" w:rsidRDefault="008C093E" w:rsidP="008C093E">
      <w:pPr>
        <w:pStyle w:val="ListParagraph"/>
        <w:jc w:val="both"/>
        <w:rPr>
          <w:rFonts w:eastAsia="Times New Roman" w:cs="Sylfaen"/>
          <w:noProof/>
          <w:lang w:val="ka-GE" w:eastAsia="x-none"/>
        </w:rPr>
      </w:pPr>
    </w:p>
    <w:p w:rsidR="008C093E" w:rsidRPr="00C216A2" w:rsidRDefault="00625D60" w:rsidP="008C093E">
      <w:pPr>
        <w:pStyle w:val="ListParagraph"/>
        <w:jc w:val="both"/>
        <w:rPr>
          <w:rFonts w:eastAsia="Times New Roman" w:cs="Sylfaen"/>
          <w:noProof/>
          <w:lang w:val="ka-GE" w:eastAsia="x-none"/>
        </w:rPr>
      </w:pPr>
      <w:r>
        <w:rPr>
          <w:rFonts w:eastAsia="Times New Roman" w:cs="Sylfaen"/>
          <w:b/>
          <w:noProof/>
          <w:lang w:val="ka-GE" w:eastAsia="x-none"/>
        </w:rPr>
        <w:t>ვ</w:t>
      </w:r>
      <w:r w:rsidR="008C093E" w:rsidRPr="00C216A2">
        <w:rPr>
          <w:rFonts w:eastAsia="Times New Roman" w:cs="Sylfaen"/>
          <w:b/>
          <w:noProof/>
          <w:lang w:val="ka-GE" w:eastAsia="x-none"/>
        </w:rPr>
        <w:t xml:space="preserve">) </w:t>
      </w:r>
      <w:r w:rsidR="008C093E" w:rsidRPr="00C216A2">
        <w:rPr>
          <w:rFonts w:eastAsia="Times New Roman" w:cs="Sylfaen"/>
          <w:b/>
          <w:noProof/>
          <w:lang w:eastAsia="x-none"/>
        </w:rPr>
        <w:t xml:space="preserve">პაციენტის </w:t>
      </w:r>
      <w:r w:rsidR="008C093E" w:rsidRPr="00C216A2">
        <w:rPr>
          <w:rFonts w:eastAsia="Times New Roman" w:cs="Sylfaen"/>
          <w:b/>
          <w:noProof/>
          <w:lang w:val="ka-GE" w:eastAsia="x-none"/>
        </w:rPr>
        <w:t xml:space="preserve">ერთი დაწესებულებიდან </w:t>
      </w:r>
      <w:r w:rsidR="008C093E" w:rsidRPr="00C216A2">
        <w:rPr>
          <w:rFonts w:eastAsia="Times New Roman" w:cs="Sylfaen"/>
          <w:b/>
          <w:noProof/>
          <w:lang w:eastAsia="x-none"/>
        </w:rPr>
        <w:t>სხვა სამედიცინო დაწესებულებაში გადაყვანის შემთხვევაში</w:t>
      </w:r>
      <w:r w:rsidR="008C093E" w:rsidRPr="00C216A2">
        <w:rPr>
          <w:rFonts w:eastAsia="Times New Roman" w:cs="Sylfaen"/>
          <w:noProof/>
          <w:lang w:eastAsia="x-none"/>
        </w:rPr>
        <w:t xml:space="preserve"> -  დაწესებულებ</w:t>
      </w:r>
      <w:r w:rsidR="008C093E" w:rsidRPr="00C216A2">
        <w:rPr>
          <w:rFonts w:eastAsia="Times New Roman" w:cs="Sylfaen"/>
          <w:noProof/>
          <w:lang w:val="ka-GE" w:eastAsia="x-none"/>
        </w:rPr>
        <w:t>ებ</w:t>
      </w:r>
      <w:r w:rsidR="008C093E" w:rsidRPr="00C216A2">
        <w:rPr>
          <w:rFonts w:eastAsia="Times New Roman" w:cs="Sylfaen"/>
          <w:noProof/>
          <w:lang w:eastAsia="x-none"/>
        </w:rPr>
        <w:t xml:space="preserve">ისთვის მომსახურების ღირებულება გადაანგარიშდება  ფაქტობრივი ხარჯის მიხედვით, მაგრამ არა უმეტეს </w:t>
      </w:r>
      <w:r w:rsidR="008C093E" w:rsidRPr="00C216A2">
        <w:rPr>
          <w:rFonts w:eastAsia="Times New Roman" w:cs="Sylfaen"/>
          <w:noProof/>
          <w:lang w:val="ka-GE" w:eastAsia="x-none"/>
        </w:rPr>
        <w:t xml:space="preserve">შესაბამისი მომსახურებისთვის დადგენილებით </w:t>
      </w:r>
      <w:r w:rsidR="008C093E" w:rsidRPr="00C216A2">
        <w:rPr>
          <w:rFonts w:eastAsia="Times New Roman" w:cs="Sylfaen"/>
          <w:noProof/>
          <w:lang w:eastAsia="x-none"/>
        </w:rPr>
        <w:t xml:space="preserve">განსაზღვრული </w:t>
      </w:r>
      <w:r w:rsidR="008C093E" w:rsidRPr="00C216A2">
        <w:rPr>
          <w:rFonts w:eastAsia="Times New Roman" w:cs="Sylfaen"/>
          <w:noProof/>
          <w:lang w:val="ka-GE" w:eastAsia="x-none"/>
        </w:rPr>
        <w:t>ტარიფისა</w:t>
      </w:r>
      <w:r w:rsidR="008C093E" w:rsidRPr="00C216A2">
        <w:rPr>
          <w:rFonts w:eastAsia="Times New Roman" w:cs="Sylfaen"/>
          <w:noProof/>
          <w:lang w:eastAsia="x-none"/>
        </w:rPr>
        <w:t>.</w:t>
      </w:r>
      <w:r w:rsidR="008C093E" w:rsidRPr="00C216A2">
        <w:rPr>
          <w:rFonts w:eastAsia="Times New Roman" w:cs="Sylfaen"/>
          <w:noProof/>
          <w:lang w:val="ka-GE" w:eastAsia="x-none"/>
        </w:rPr>
        <w:t xml:space="preserve">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rsidR="008C093E" w:rsidRPr="00C216A2" w:rsidRDefault="008C093E" w:rsidP="008C093E">
      <w:pPr>
        <w:pStyle w:val="ListParagraph"/>
        <w:jc w:val="both"/>
        <w:rPr>
          <w:rFonts w:eastAsia="Times New Roman" w:cs="Sylfaen"/>
          <w:lang w:val="ka-GE"/>
        </w:rPr>
      </w:pPr>
    </w:p>
    <w:p w:rsidR="008C093E" w:rsidRPr="00C216A2" w:rsidRDefault="008C093E" w:rsidP="008C093E">
      <w:pPr>
        <w:pStyle w:val="ListParagraph"/>
        <w:jc w:val="both"/>
        <w:rPr>
          <w:rFonts w:eastAsia="Times New Roman" w:cs="Sylfaen"/>
          <w:lang w:val="ka-GE"/>
        </w:rPr>
      </w:pPr>
    </w:p>
    <w:p w:rsidR="00FA10A0" w:rsidRDefault="00FA10A0">
      <w:pPr>
        <w:rPr>
          <w:rFonts w:eastAsia="Times New Roman" w:cs="Sylfaen"/>
          <w:sz w:val="24"/>
          <w:szCs w:val="24"/>
          <w:lang w:val="ka-GE"/>
        </w:rPr>
      </w:pPr>
      <w:r>
        <w:rPr>
          <w:rFonts w:eastAsia="Times New Roman" w:cs="Sylfaen"/>
          <w:sz w:val="24"/>
          <w:szCs w:val="24"/>
          <w:lang w:val="ka-GE"/>
        </w:rPr>
        <w:br w:type="page"/>
      </w:r>
    </w:p>
    <w:p w:rsidR="008C093E" w:rsidRDefault="008C093E" w:rsidP="008C093E">
      <w:pPr>
        <w:pStyle w:val="ListParagraph"/>
        <w:jc w:val="both"/>
        <w:rPr>
          <w:rFonts w:eastAsia="Times New Roman" w:cs="Sylfaen"/>
          <w:sz w:val="24"/>
          <w:szCs w:val="24"/>
          <w:lang w:val="ka-GE"/>
        </w:rPr>
      </w:pPr>
    </w:p>
    <w:p w:rsidR="00B92AF5" w:rsidRDefault="00B92AF5" w:rsidP="00B92AF5">
      <w:pPr>
        <w:jc w:val="both"/>
        <w:rPr>
          <w:b/>
          <w:u w:val="single"/>
          <w:lang w:val="ka-GE"/>
        </w:rPr>
      </w:pPr>
      <w:r w:rsidRPr="008C093E">
        <w:rPr>
          <w:b/>
          <w:u w:val="single"/>
          <w:lang w:val="ka-GE"/>
        </w:rPr>
        <w:t>განმარტებები</w:t>
      </w:r>
    </w:p>
    <w:p w:rsidR="00B92AF5" w:rsidRDefault="00B92AF5" w:rsidP="00B92AF5">
      <w:pPr>
        <w:jc w:val="both"/>
        <w:rPr>
          <w:b/>
          <w:u w:val="single"/>
          <w:lang w:val="ka-GE"/>
        </w:rPr>
      </w:pPr>
    </w:p>
    <w:p w:rsidR="00B92AF5" w:rsidRPr="00512194" w:rsidRDefault="00B92AF5" w:rsidP="00B92AF5">
      <w:pPr>
        <w:jc w:val="both"/>
        <w:rPr>
          <w:lang w:val="ka-GE"/>
        </w:rPr>
      </w:pPr>
      <w:r>
        <w:rPr>
          <w:b/>
          <w:u w:val="single"/>
          <w:lang w:val="ka-GE"/>
        </w:rPr>
        <w:t xml:space="preserve">N36 დადგენილება - </w:t>
      </w:r>
      <w:r w:rsidRPr="00512194">
        <w:rPr>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w:t>
      </w:r>
    </w:p>
    <w:p w:rsidR="00B92AF5" w:rsidRPr="00B92AF5" w:rsidRDefault="00B92AF5" w:rsidP="00B92AF5">
      <w:pPr>
        <w:jc w:val="both"/>
        <w:rPr>
          <w:b/>
          <w:u w:val="single"/>
          <w:lang w:val="ka-GE"/>
        </w:rPr>
      </w:pPr>
      <w:r>
        <w:rPr>
          <w:b/>
          <w:u w:val="single"/>
          <w:lang w:val="ka-GE"/>
        </w:rPr>
        <w:t>N674 დადგენილება -</w:t>
      </w:r>
      <w:r w:rsidRPr="00512194">
        <w:rPr>
          <w:b/>
          <w:lang w:val="ka-GE"/>
        </w:rPr>
        <w:t xml:space="preserve"> </w:t>
      </w:r>
      <w:r w:rsidRPr="00512194">
        <w:rPr>
          <w:lang w:val="ka-GE"/>
        </w:rPr>
        <w:t>,,</w:t>
      </w:r>
      <w:r w:rsidRPr="00913D71">
        <w:rPr>
          <w:rFonts w:eastAsia="Times New Roman"/>
          <w:lang w:val="ka-GE"/>
        </w:rPr>
        <w:t xml:space="preserve">2020 </w:t>
      </w:r>
      <w:r w:rsidRPr="00913D71">
        <w:rPr>
          <w:rFonts w:eastAsia="Times New Roman" w:cs="Sylfaen"/>
          <w:lang w:val="ka-GE"/>
        </w:rPr>
        <w:t>წლის</w:t>
      </w:r>
      <w:r w:rsidRPr="00913D71">
        <w:rPr>
          <w:rFonts w:eastAsia="Times New Roman"/>
          <w:lang w:val="ka-GE"/>
        </w:rPr>
        <w:t xml:space="preserve"> </w:t>
      </w:r>
      <w:r w:rsidRPr="00913D71">
        <w:rPr>
          <w:rFonts w:eastAsia="Times New Roman" w:cs="Sylfaen"/>
          <w:lang w:val="ka-GE"/>
        </w:rPr>
        <w:t>ჯანმრთელობის</w:t>
      </w:r>
      <w:r w:rsidRPr="00913D71">
        <w:rPr>
          <w:rFonts w:eastAsia="Times New Roman"/>
          <w:lang w:val="ka-GE"/>
        </w:rPr>
        <w:t xml:space="preserve"> </w:t>
      </w:r>
      <w:r w:rsidRPr="00913D71">
        <w:rPr>
          <w:rFonts w:eastAsia="Times New Roman" w:cs="Sylfaen"/>
          <w:lang w:val="ka-GE"/>
        </w:rPr>
        <w:t>დაცვის</w:t>
      </w:r>
      <w:r w:rsidRPr="00913D71">
        <w:rPr>
          <w:rFonts w:eastAsia="Times New Roman"/>
          <w:lang w:val="ka-GE"/>
        </w:rPr>
        <w:t xml:space="preserve"> </w:t>
      </w:r>
      <w:r w:rsidRPr="00913D71">
        <w:rPr>
          <w:rFonts w:eastAsia="Times New Roman" w:cs="Sylfaen"/>
          <w:lang w:val="ka-GE"/>
        </w:rPr>
        <w:t>სახელმწიფო</w:t>
      </w:r>
      <w:r w:rsidRPr="00913D71">
        <w:rPr>
          <w:rFonts w:eastAsia="Times New Roman"/>
          <w:lang w:val="ka-GE"/>
        </w:rPr>
        <w:t xml:space="preserve"> </w:t>
      </w:r>
      <w:r w:rsidRPr="00913D71">
        <w:rPr>
          <w:rFonts w:eastAsia="Times New Roman" w:cs="Sylfaen"/>
          <w:lang w:val="ka-GE"/>
        </w:rPr>
        <w:t>პროგრამების</w:t>
      </w:r>
      <w:r w:rsidRPr="00913D71">
        <w:rPr>
          <w:rFonts w:eastAsia="Times New Roman"/>
          <w:lang w:val="ka-GE"/>
        </w:rPr>
        <w:t xml:space="preserve"> </w:t>
      </w:r>
      <w:r w:rsidRPr="00913D71">
        <w:rPr>
          <w:rFonts w:eastAsia="Times New Roman" w:cs="Sylfaen"/>
          <w:lang w:val="ka-GE"/>
        </w:rPr>
        <w:t>დამტკიცების</w:t>
      </w:r>
      <w:r w:rsidRPr="00913D71">
        <w:rPr>
          <w:rFonts w:eastAsia="Times New Roman"/>
          <w:lang w:val="ka-GE"/>
        </w:rPr>
        <w:t xml:space="preserve"> </w:t>
      </w:r>
      <w:r w:rsidRPr="00913D71">
        <w:rPr>
          <w:rFonts w:eastAsia="Times New Roman" w:cs="Sylfaen"/>
          <w:lang w:val="ka-GE"/>
        </w:rPr>
        <w:t>შესახებ</w:t>
      </w:r>
      <w:r w:rsidRPr="00913D71">
        <w:rPr>
          <w:rFonts w:eastAsia="Times New Roman" w:cs="Calibri"/>
          <w:lang w:val="ka-GE"/>
        </w:rPr>
        <w:t>“</w:t>
      </w:r>
      <w:r w:rsidRPr="00913D71">
        <w:rPr>
          <w:rFonts w:eastAsia="Times New Roman"/>
          <w:lang w:val="ka-GE"/>
        </w:rPr>
        <w:t xml:space="preserve"> </w:t>
      </w:r>
      <w:r w:rsidRPr="00913D71">
        <w:rPr>
          <w:rFonts w:eastAsia="Times New Roman" w:cs="Sylfaen"/>
          <w:lang w:val="ka-GE"/>
        </w:rPr>
        <w:t>საქართველოს</w:t>
      </w:r>
      <w:r w:rsidRPr="00913D71">
        <w:rPr>
          <w:rFonts w:eastAsia="Times New Roman"/>
          <w:lang w:val="ka-GE"/>
        </w:rPr>
        <w:t xml:space="preserve"> </w:t>
      </w:r>
      <w:r w:rsidRPr="00913D71">
        <w:rPr>
          <w:rFonts w:eastAsia="Times New Roman" w:cs="Sylfaen"/>
          <w:lang w:val="ka-GE"/>
        </w:rPr>
        <w:t>მთავრობის</w:t>
      </w:r>
      <w:r w:rsidRPr="00913D71">
        <w:rPr>
          <w:rFonts w:eastAsia="Times New Roman"/>
          <w:lang w:val="ka-GE"/>
        </w:rPr>
        <w:t xml:space="preserve"> 2019 </w:t>
      </w:r>
      <w:r w:rsidRPr="00913D71">
        <w:rPr>
          <w:rFonts w:eastAsia="Times New Roman" w:cs="Sylfaen"/>
          <w:lang w:val="ka-GE"/>
        </w:rPr>
        <w:t>წლის</w:t>
      </w:r>
      <w:r w:rsidRPr="00913D71">
        <w:rPr>
          <w:rFonts w:eastAsia="Times New Roman"/>
          <w:lang w:val="ka-GE"/>
        </w:rPr>
        <w:t xml:space="preserve"> 31 </w:t>
      </w:r>
      <w:r w:rsidRPr="00913D71">
        <w:rPr>
          <w:rFonts w:eastAsia="Times New Roman" w:cs="Sylfaen"/>
          <w:lang w:val="ka-GE"/>
        </w:rPr>
        <w:t>დეკემბრის</w:t>
      </w:r>
      <w:r w:rsidRPr="00913D71">
        <w:rPr>
          <w:rFonts w:eastAsia="Times New Roman"/>
          <w:lang w:val="ka-GE"/>
        </w:rPr>
        <w:t xml:space="preserve"> N674 </w:t>
      </w:r>
      <w:r w:rsidRPr="00913D71">
        <w:rPr>
          <w:rFonts w:eastAsia="Times New Roman" w:cs="Sylfaen"/>
          <w:lang w:val="ka-GE"/>
        </w:rPr>
        <w:t>დადგენილებ</w:t>
      </w:r>
      <w:r>
        <w:rPr>
          <w:rFonts w:eastAsia="Times New Roman" w:cs="Sylfaen"/>
          <w:lang w:val="ka-GE"/>
        </w:rPr>
        <w:t>ა</w:t>
      </w:r>
    </w:p>
    <w:p w:rsidR="00B92AF5" w:rsidRDefault="00B92AF5" w:rsidP="00B92AF5">
      <w:pPr>
        <w:jc w:val="both"/>
        <w:rPr>
          <w:rFonts w:eastAsia="Times New Roman" w:cs="Sylfaen"/>
          <w:lang w:val="ka-GE"/>
        </w:rPr>
      </w:pPr>
      <w:r>
        <w:rPr>
          <w:b/>
          <w:u w:val="single"/>
          <w:lang w:val="ka-GE"/>
        </w:rPr>
        <w:t xml:space="preserve">N06-32/ო ბრძანება </w:t>
      </w:r>
      <w:r w:rsidRPr="00512194">
        <w:rPr>
          <w:lang w:val="ka-GE"/>
        </w:rPr>
        <w:t>- ,,ახალი</w:t>
      </w:r>
      <w:r>
        <w:rPr>
          <w:lang w:val="ka-GE"/>
        </w:rPr>
        <w:t xml:space="preserve"> კორონავირუსის (2019-</w:t>
      </w:r>
      <w:r w:rsidRPr="00D97177">
        <w:rPr>
          <w:rFonts w:eastAsia="Times New Roman" w:cs="Sylfaen"/>
          <w:lang w:val="ka-GE"/>
        </w:rPr>
        <w:t xml:space="preserve">nCoV) </w:t>
      </w:r>
      <w:r>
        <w:rPr>
          <w:rFonts w:eastAsia="Times New Roman" w:cs="Sylfaen"/>
          <w:lang w:val="ka-GE"/>
        </w:rPr>
        <w:t>შესაძლო შემთხვევიდან ლაბორატორიული კვლევისათვის საჭირო ნიმუშის აღების შესახებ სამედიცინო დაწესებულებებსიათვის და საზოგადოებრივი ჯანმრთელობის სამსახურებისათვის დროებითი მეთოდური რეკომენდაციების დამტკიცების შესახებ“ ლ. საყვარელიძის სახელობის დაავადებატა კონტროლისა და საზოგადოებრივი ჯანმრთელობის ეროვნული ცენტრის გენერალური დირექტორის 2020 წლის 12 თებერვლის N06-32/ო ბრძანება</w:t>
      </w:r>
    </w:p>
    <w:p w:rsidR="00B92AF5" w:rsidRDefault="00B92AF5" w:rsidP="00B92AF5">
      <w:pPr>
        <w:jc w:val="both"/>
        <w:rPr>
          <w:rFonts w:eastAsia="Times New Roman" w:cs="Sylfaen"/>
          <w:lang w:val="ka-GE"/>
        </w:rPr>
      </w:pPr>
      <w:r w:rsidRPr="00E81CC5">
        <w:rPr>
          <w:b/>
          <w:u w:val="single"/>
          <w:lang w:val="ka-GE"/>
        </w:rPr>
        <w:t>N01-26/ნ ბრძანება</w:t>
      </w:r>
      <w:r>
        <w:rPr>
          <w:rFonts w:eastAsia="Times New Roman" w:cs="Sylfaen"/>
          <w:lang w:val="ka-GE"/>
        </w:rPr>
        <w:t xml:space="preserve"> - ,,სამედიცინო სტატისტიკური ინფორმაციის წარმოებისა და მიწოდების წესის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25 მარტის N01-26/ნ ბრძანება</w:t>
      </w:r>
    </w:p>
    <w:p w:rsidR="00B92AF5" w:rsidRDefault="00B92AF5" w:rsidP="00B92AF5">
      <w:pPr>
        <w:jc w:val="both"/>
        <w:rPr>
          <w:rFonts w:eastAsia="Times New Roman" w:cs="Sylfaen"/>
          <w:lang w:val="ka-GE"/>
        </w:rPr>
      </w:pPr>
      <w:r w:rsidRPr="00E81CC5">
        <w:rPr>
          <w:b/>
          <w:u w:val="single"/>
          <w:lang w:val="ka-GE"/>
        </w:rPr>
        <w:t>N01-144/ო ბრძანება</w:t>
      </w:r>
      <w:r>
        <w:rPr>
          <w:rFonts w:eastAsia="Times New Roman" w:cs="Sylfaen"/>
          <w:lang w:val="ka-GE"/>
        </w:rPr>
        <w:t xml:space="preserve"> - ,,</w:t>
      </w:r>
      <w:r w:rsidRPr="0001240B">
        <w:rPr>
          <w:rFonts w:eastAsia="Times New Roman" w:cs="Sylfaen"/>
          <w:lang w:val="ka-GE"/>
        </w:rPr>
        <w:t>ახალი კორონავირუსით (SARS-COV-2) გამოწვეული ინფექციის (COVID-19) ლაბორატორიული დიაგნოსტიკის ალგორითმის დამტკიცების თაობაზე</w:t>
      </w:r>
      <w:r>
        <w:rPr>
          <w:rFonts w:eastAsia="Times New Roman" w:cs="Sylfaen"/>
          <w:lang w:val="ka-GE"/>
        </w:rPr>
        <w:t>“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 აპრილის N01-144/ო ბრძანება</w:t>
      </w:r>
    </w:p>
    <w:p w:rsidR="00625D60" w:rsidRPr="0021412F" w:rsidRDefault="00625D60" w:rsidP="00B92AF5">
      <w:pPr>
        <w:jc w:val="both"/>
        <w:rPr>
          <w:b/>
          <w:u w:val="single"/>
          <w:lang w:val="ka-GE"/>
        </w:rPr>
      </w:pPr>
    </w:p>
    <w:sectPr w:rsidR="00625D60" w:rsidRPr="0021412F" w:rsidSect="00EC17E5">
      <w:pgSz w:w="12240" w:h="15840"/>
      <w:pgMar w:top="851" w:right="85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91272"/>
    <w:multiLevelType w:val="hybridMultilevel"/>
    <w:tmpl w:val="9AB6AEF0"/>
    <w:lvl w:ilvl="0" w:tplc="BF689A94">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937736D"/>
    <w:multiLevelType w:val="hybridMultilevel"/>
    <w:tmpl w:val="E7A07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0654CE"/>
    <w:multiLevelType w:val="hybridMultilevel"/>
    <w:tmpl w:val="45A8CC94"/>
    <w:lvl w:ilvl="0" w:tplc="D7A800C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D201951"/>
    <w:multiLevelType w:val="hybridMultilevel"/>
    <w:tmpl w:val="BF3AC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5"/>
    <w:rsid w:val="00162071"/>
    <w:rsid w:val="0021412F"/>
    <w:rsid w:val="00247ADA"/>
    <w:rsid w:val="002531A5"/>
    <w:rsid w:val="00280CC8"/>
    <w:rsid w:val="00625D60"/>
    <w:rsid w:val="006864BB"/>
    <w:rsid w:val="006B031A"/>
    <w:rsid w:val="006D100E"/>
    <w:rsid w:val="007411CE"/>
    <w:rsid w:val="007978E0"/>
    <w:rsid w:val="007C35E1"/>
    <w:rsid w:val="007D09B0"/>
    <w:rsid w:val="007E7B00"/>
    <w:rsid w:val="00873C3F"/>
    <w:rsid w:val="008C093E"/>
    <w:rsid w:val="00940241"/>
    <w:rsid w:val="00941562"/>
    <w:rsid w:val="00947286"/>
    <w:rsid w:val="0096543D"/>
    <w:rsid w:val="00AB2F30"/>
    <w:rsid w:val="00AE4593"/>
    <w:rsid w:val="00AE6780"/>
    <w:rsid w:val="00B22D2F"/>
    <w:rsid w:val="00B22ED0"/>
    <w:rsid w:val="00B92AF5"/>
    <w:rsid w:val="00BE0F87"/>
    <w:rsid w:val="00C216A2"/>
    <w:rsid w:val="00CA269B"/>
    <w:rsid w:val="00D41DEF"/>
    <w:rsid w:val="00E11BDD"/>
    <w:rsid w:val="00E37A7F"/>
    <w:rsid w:val="00EC17E5"/>
    <w:rsid w:val="00ED79DD"/>
    <w:rsid w:val="00F516B7"/>
    <w:rsid w:val="00FA10A0"/>
    <w:rsid w:val="00FA45A5"/>
    <w:rsid w:val="00FF0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DECB"/>
  <w15:chartTrackingRefBased/>
  <w15:docId w15:val="{5BA69C45-6AC7-4BE5-81CB-A402E330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1CE"/>
    <w:pPr>
      <w:ind w:left="720"/>
      <w:contextualSpacing/>
    </w:pPr>
  </w:style>
  <w:style w:type="paragraph" w:styleId="NormalWeb">
    <w:name w:val="Normal (Web)"/>
    <w:basedOn w:val="Normal"/>
    <w:uiPriority w:val="99"/>
    <w:rsid w:val="007C35E1"/>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EC1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7E5"/>
    <w:rPr>
      <w:rFonts w:ascii="Segoe UI" w:hAnsi="Segoe UI" w:cs="Segoe UI"/>
      <w:sz w:val="18"/>
      <w:szCs w:val="18"/>
    </w:rPr>
  </w:style>
  <w:style w:type="character" w:styleId="CommentReference">
    <w:name w:val="annotation reference"/>
    <w:basedOn w:val="DefaultParagraphFont"/>
    <w:uiPriority w:val="99"/>
    <w:semiHidden/>
    <w:unhideWhenUsed/>
    <w:rsid w:val="00CA269B"/>
    <w:rPr>
      <w:sz w:val="16"/>
      <w:szCs w:val="16"/>
    </w:rPr>
  </w:style>
  <w:style w:type="paragraph" w:styleId="CommentText">
    <w:name w:val="annotation text"/>
    <w:basedOn w:val="Normal"/>
    <w:link w:val="CommentTextChar"/>
    <w:uiPriority w:val="99"/>
    <w:semiHidden/>
    <w:unhideWhenUsed/>
    <w:rsid w:val="00CA269B"/>
    <w:pPr>
      <w:spacing w:after="20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CA269B"/>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8470">
      <w:bodyDiv w:val="1"/>
      <w:marLeft w:val="0"/>
      <w:marRight w:val="0"/>
      <w:marTop w:val="0"/>
      <w:marBottom w:val="0"/>
      <w:divBdr>
        <w:top w:val="none" w:sz="0" w:space="0" w:color="auto"/>
        <w:left w:val="none" w:sz="0" w:space="0" w:color="auto"/>
        <w:bottom w:val="none" w:sz="0" w:space="0" w:color="auto"/>
        <w:right w:val="none" w:sz="0" w:space="0" w:color="auto"/>
      </w:divBdr>
    </w:div>
    <w:div w:id="180434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Windows User</cp:lastModifiedBy>
  <cp:revision>15</cp:revision>
  <cp:lastPrinted>2020-04-23T15:08:00Z</cp:lastPrinted>
  <dcterms:created xsi:type="dcterms:W3CDTF">2020-04-23T10:09:00Z</dcterms:created>
  <dcterms:modified xsi:type="dcterms:W3CDTF">2020-04-26T13:54:00Z</dcterms:modified>
</cp:coreProperties>
</file>